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83F" w:rsidRDefault="00E8783F" w:rsidP="00281863">
      <w:pPr>
        <w:ind w:left="5529"/>
      </w:pPr>
      <w:r>
        <w:t>PATVIRTINTA</w:t>
      </w:r>
    </w:p>
    <w:p w:rsidR="00E8783F" w:rsidRDefault="00E8783F" w:rsidP="00281863">
      <w:pPr>
        <w:ind w:left="5529"/>
      </w:pPr>
      <w:r>
        <w:t>Klaipėdos rajono savivaldybės tarybos</w:t>
      </w:r>
    </w:p>
    <w:p w:rsidR="00E8783F" w:rsidRPr="00E8783F" w:rsidRDefault="00E8783F" w:rsidP="00281863">
      <w:pPr>
        <w:ind w:left="5529"/>
      </w:pPr>
      <w:r w:rsidRPr="00945C7D">
        <w:t>20</w:t>
      </w:r>
      <w:r w:rsidR="00250D16">
        <w:t>20</w:t>
      </w:r>
      <w:r w:rsidRPr="00945C7D">
        <w:t xml:space="preserve"> m. </w:t>
      </w:r>
      <w:r w:rsidR="00281863">
        <w:t xml:space="preserve">balandžio 16 </w:t>
      </w:r>
      <w:r w:rsidRPr="00945C7D">
        <w:t xml:space="preserve">d. sprendimu Nr. </w:t>
      </w:r>
      <w:r w:rsidR="00513583">
        <w:t>T11-</w:t>
      </w:r>
      <w:r w:rsidR="00033F5E">
        <w:t>110</w:t>
      </w:r>
    </w:p>
    <w:p w:rsidR="00E8783F" w:rsidRDefault="00E8783F" w:rsidP="00281863">
      <w:pPr>
        <w:ind w:left="5529"/>
        <w:jc w:val="center"/>
        <w:rPr>
          <w:b/>
        </w:rPr>
      </w:pPr>
    </w:p>
    <w:p w:rsidR="00066505" w:rsidRPr="00250D16" w:rsidRDefault="00066505" w:rsidP="001D0EB6">
      <w:pPr>
        <w:jc w:val="center"/>
        <w:rPr>
          <w:b/>
        </w:rPr>
      </w:pPr>
      <w:r w:rsidRPr="00D43116">
        <w:rPr>
          <w:b/>
        </w:rPr>
        <w:t>VIEŠOSIOS ĮSTAIGOS</w:t>
      </w:r>
      <w:r w:rsidR="001D0EB6">
        <w:rPr>
          <w:b/>
        </w:rPr>
        <w:t xml:space="preserve"> </w:t>
      </w:r>
      <w:r w:rsidR="002B340E">
        <w:rPr>
          <w:b/>
        </w:rPr>
        <w:t xml:space="preserve">KLAIPĖDOS RAJONO SAVIVALDYBĖS PRIEKULĖS </w:t>
      </w:r>
      <w:r>
        <w:rPr>
          <w:b/>
        </w:rPr>
        <w:t>PIRMINĖS SVEIKATOS PRIEŽIŪROS CENTRO</w:t>
      </w:r>
      <w:r w:rsidR="001D0EB6">
        <w:rPr>
          <w:b/>
        </w:rPr>
        <w:t xml:space="preserve"> </w:t>
      </w:r>
      <w:r w:rsidR="00250D16">
        <w:rPr>
          <w:b/>
        </w:rPr>
        <w:t>2019</w:t>
      </w:r>
      <w:r w:rsidR="00B203BF" w:rsidRPr="00250D16">
        <w:rPr>
          <w:b/>
        </w:rPr>
        <w:t xml:space="preserve"> </w:t>
      </w:r>
      <w:r w:rsidRPr="00250D16">
        <w:rPr>
          <w:b/>
        </w:rPr>
        <w:t>METŲ VEIKLOS ATASKAITA</w:t>
      </w:r>
    </w:p>
    <w:p w:rsidR="00066505" w:rsidRDefault="00066505" w:rsidP="00066505"/>
    <w:p w:rsidR="00066505" w:rsidRPr="00512C9E" w:rsidRDefault="00066505" w:rsidP="001D0EB6">
      <w:pPr>
        <w:pStyle w:val="Sraopastraipa"/>
        <w:ind w:left="0" w:right="119" w:firstLine="720"/>
        <w:jc w:val="both"/>
        <w:rPr>
          <w:b/>
        </w:rPr>
      </w:pPr>
      <w:r w:rsidRPr="00512C9E">
        <w:rPr>
          <w:b/>
        </w:rPr>
        <w:t>Informacija apie viešosios įstaigos veiklos tikslus, pobūdį ir veiklos rezultatus per finansinius metus:</w:t>
      </w:r>
    </w:p>
    <w:p w:rsidR="00765A82" w:rsidRDefault="00765A82" w:rsidP="001D0EB6">
      <w:pPr>
        <w:ind w:right="-23" w:firstLine="720"/>
        <w:jc w:val="both"/>
      </w:pPr>
      <w:r w:rsidRPr="00765A82">
        <w:t xml:space="preserve">Įstaigos tikslas </w:t>
      </w:r>
      <w:r>
        <w:t>–</w:t>
      </w:r>
      <w:r w:rsidRPr="00765A82">
        <w:t xml:space="preserve"> </w:t>
      </w:r>
      <w:r>
        <w:t xml:space="preserve">teikti kvalifikuotas, kokybiškas pirminės asmens sveikatos priežiūros paslaugas gyventojams, gerinant gyventojų sveikatą, mažinant sergamumą ir mirtingumą, didinant prevencinių programų apimtis. </w:t>
      </w:r>
    </w:p>
    <w:p w:rsidR="00066505" w:rsidRPr="00E50A2F" w:rsidRDefault="00066505" w:rsidP="00066505">
      <w:pPr>
        <w:ind w:firstLine="900"/>
        <w:jc w:val="both"/>
        <w:rPr>
          <w:i/>
        </w:rPr>
      </w:pPr>
      <w:r w:rsidRPr="00E50A2F">
        <w:rPr>
          <w:i/>
        </w:rPr>
        <w:t>1.1. Sutarčių su teritorine ligonių kasa vykdymas: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2346"/>
        <w:gridCol w:w="3685"/>
      </w:tblGrid>
      <w:tr w:rsidR="00066505" w:rsidRPr="005A603E" w:rsidTr="005A603E">
        <w:trPr>
          <w:trHeight w:val="522"/>
        </w:trPr>
        <w:tc>
          <w:tcPr>
            <w:tcW w:w="4425" w:type="dxa"/>
            <w:shd w:val="clear" w:color="auto" w:fill="auto"/>
          </w:tcPr>
          <w:p w:rsidR="00066505" w:rsidRPr="005A603E" w:rsidRDefault="00066505" w:rsidP="00C8408A">
            <w:pPr>
              <w:jc w:val="both"/>
            </w:pPr>
            <w:r w:rsidRPr="005A603E">
              <w:rPr>
                <w:sz w:val="22"/>
                <w:szCs w:val="22"/>
              </w:rPr>
              <w:t>Paslaugos pavadinimas</w:t>
            </w:r>
          </w:p>
        </w:tc>
        <w:tc>
          <w:tcPr>
            <w:tcW w:w="2346" w:type="dxa"/>
            <w:shd w:val="clear" w:color="auto" w:fill="auto"/>
          </w:tcPr>
          <w:p w:rsidR="00066505" w:rsidRPr="005A603E" w:rsidRDefault="00066505" w:rsidP="001D0EB6">
            <w:pPr>
              <w:jc w:val="both"/>
            </w:pPr>
            <w:r w:rsidRPr="005A603E">
              <w:rPr>
                <w:sz w:val="22"/>
                <w:szCs w:val="22"/>
              </w:rPr>
              <w:t>Sutartinė suma</w:t>
            </w:r>
            <w:r w:rsidR="001D0EB6">
              <w:rPr>
                <w:sz w:val="22"/>
                <w:szCs w:val="22"/>
              </w:rPr>
              <w:t>, tūkst.</w:t>
            </w:r>
            <w:r w:rsidRPr="005A603E">
              <w:rPr>
                <w:sz w:val="22"/>
                <w:szCs w:val="22"/>
              </w:rPr>
              <w:t xml:space="preserve"> eur</w:t>
            </w:r>
            <w:r w:rsidR="001D0EB6">
              <w:rPr>
                <w:sz w:val="22"/>
                <w:szCs w:val="22"/>
              </w:rPr>
              <w:t>ų</w:t>
            </w:r>
          </w:p>
        </w:tc>
        <w:tc>
          <w:tcPr>
            <w:tcW w:w="3685" w:type="dxa"/>
            <w:shd w:val="clear" w:color="auto" w:fill="auto"/>
          </w:tcPr>
          <w:p w:rsidR="00066505" w:rsidRPr="005A603E" w:rsidRDefault="00066505" w:rsidP="00C8408A">
            <w:pPr>
              <w:jc w:val="both"/>
            </w:pPr>
            <w:r w:rsidRPr="005A603E">
              <w:rPr>
                <w:sz w:val="22"/>
                <w:szCs w:val="22"/>
              </w:rPr>
              <w:t>Įvykdyta/neįvykdyta, priežastys</w:t>
            </w:r>
          </w:p>
        </w:tc>
      </w:tr>
      <w:tr w:rsidR="002376B3" w:rsidRPr="005A603E" w:rsidTr="009013A5">
        <w:tc>
          <w:tcPr>
            <w:tcW w:w="4425" w:type="dxa"/>
            <w:shd w:val="clear" w:color="auto" w:fill="auto"/>
          </w:tcPr>
          <w:p w:rsidR="002376B3" w:rsidRPr="0040462D" w:rsidRDefault="002376B3" w:rsidP="00C8408A">
            <w:pPr>
              <w:jc w:val="both"/>
            </w:pPr>
            <w:r w:rsidRPr="0040462D">
              <w:t>1. Pirminės ambulatorinės asmens sveikatos priežiūros paslaugos</w:t>
            </w:r>
          </w:p>
        </w:tc>
        <w:tc>
          <w:tcPr>
            <w:tcW w:w="2346" w:type="dxa"/>
            <w:shd w:val="clear" w:color="auto" w:fill="auto"/>
          </w:tcPr>
          <w:p w:rsidR="002376B3" w:rsidRPr="00744A36" w:rsidRDefault="00876515" w:rsidP="001D0EB6">
            <w:pPr>
              <w:jc w:val="center"/>
            </w:pPr>
            <w:r>
              <w:t>373,3</w:t>
            </w:r>
          </w:p>
        </w:tc>
        <w:tc>
          <w:tcPr>
            <w:tcW w:w="3685" w:type="dxa"/>
            <w:shd w:val="clear" w:color="auto" w:fill="auto"/>
          </w:tcPr>
          <w:p w:rsidR="002376B3" w:rsidRPr="00501587" w:rsidRDefault="00F358DE" w:rsidP="00501587">
            <w:pPr>
              <w:jc w:val="center"/>
            </w:pPr>
            <w:r>
              <w:t>Į</w:t>
            </w:r>
            <w:r w:rsidR="00F93076" w:rsidRPr="00501587">
              <w:t>vykdyta</w:t>
            </w:r>
          </w:p>
        </w:tc>
      </w:tr>
      <w:tr w:rsidR="002376B3" w:rsidRPr="005A603E" w:rsidTr="009013A5">
        <w:tc>
          <w:tcPr>
            <w:tcW w:w="4425" w:type="dxa"/>
            <w:shd w:val="clear" w:color="auto" w:fill="auto"/>
          </w:tcPr>
          <w:p w:rsidR="002376B3" w:rsidRPr="0040462D" w:rsidRDefault="002376B3" w:rsidP="00623534">
            <w:pPr>
              <w:jc w:val="both"/>
            </w:pPr>
            <w:r w:rsidRPr="0040462D">
              <w:t>2. Pirminės asmens sveikatos priežiūros skatinamosios paslaugos</w:t>
            </w:r>
          </w:p>
        </w:tc>
        <w:tc>
          <w:tcPr>
            <w:tcW w:w="2346" w:type="dxa"/>
            <w:shd w:val="clear" w:color="auto" w:fill="auto"/>
          </w:tcPr>
          <w:p w:rsidR="002376B3" w:rsidRPr="00744A36" w:rsidRDefault="00876515" w:rsidP="001D0EB6">
            <w:pPr>
              <w:jc w:val="center"/>
            </w:pPr>
            <w:r>
              <w:t>62,6</w:t>
            </w:r>
          </w:p>
        </w:tc>
        <w:tc>
          <w:tcPr>
            <w:tcW w:w="3685" w:type="dxa"/>
            <w:shd w:val="clear" w:color="auto" w:fill="auto"/>
          </w:tcPr>
          <w:p w:rsidR="002376B3" w:rsidRPr="001D0EB6" w:rsidRDefault="00F358DE" w:rsidP="00501587">
            <w:pPr>
              <w:jc w:val="center"/>
              <w:rPr>
                <w:highlight w:val="yellow"/>
              </w:rPr>
            </w:pPr>
            <w:r>
              <w:t>Į</w:t>
            </w:r>
            <w:r w:rsidR="00F93076" w:rsidRPr="00501587">
              <w:t>vykdyta</w:t>
            </w:r>
          </w:p>
        </w:tc>
      </w:tr>
      <w:tr w:rsidR="002376B3" w:rsidRPr="005A603E" w:rsidTr="009013A5">
        <w:tc>
          <w:tcPr>
            <w:tcW w:w="4425" w:type="dxa"/>
            <w:shd w:val="clear" w:color="auto" w:fill="auto"/>
          </w:tcPr>
          <w:p w:rsidR="002376B3" w:rsidRPr="0040462D" w:rsidRDefault="002376B3" w:rsidP="00623534">
            <w:pPr>
              <w:jc w:val="both"/>
            </w:pPr>
            <w:r w:rsidRPr="0040462D">
              <w:t>3. Slaugos paslaugos namuose</w:t>
            </w:r>
          </w:p>
        </w:tc>
        <w:tc>
          <w:tcPr>
            <w:tcW w:w="2346" w:type="dxa"/>
            <w:shd w:val="clear" w:color="auto" w:fill="auto"/>
          </w:tcPr>
          <w:p w:rsidR="002376B3" w:rsidRPr="00744A36" w:rsidRDefault="00876515" w:rsidP="001D0EB6">
            <w:pPr>
              <w:jc w:val="center"/>
            </w:pPr>
            <w:r>
              <w:t>5,6</w:t>
            </w:r>
          </w:p>
        </w:tc>
        <w:tc>
          <w:tcPr>
            <w:tcW w:w="3685" w:type="dxa"/>
            <w:shd w:val="clear" w:color="auto" w:fill="auto"/>
          </w:tcPr>
          <w:p w:rsidR="002376B3" w:rsidRPr="00501587" w:rsidRDefault="00F358DE" w:rsidP="00501587">
            <w:pPr>
              <w:jc w:val="center"/>
            </w:pPr>
            <w:r>
              <w:t>Į</w:t>
            </w:r>
            <w:r w:rsidR="00F93076" w:rsidRPr="00501587">
              <w:t>vykdyta</w:t>
            </w:r>
          </w:p>
        </w:tc>
      </w:tr>
      <w:tr w:rsidR="002376B3" w:rsidRPr="005A603E" w:rsidTr="009013A5">
        <w:tc>
          <w:tcPr>
            <w:tcW w:w="4425" w:type="dxa"/>
            <w:shd w:val="clear" w:color="auto" w:fill="auto"/>
          </w:tcPr>
          <w:p w:rsidR="002376B3" w:rsidRPr="0040462D" w:rsidRDefault="002376B3" w:rsidP="00C8408A">
            <w:pPr>
              <w:jc w:val="both"/>
            </w:pPr>
            <w:r w:rsidRPr="0040462D">
              <w:t>5. Geri pirminės ambulatorinės asmens sveikatos priežiūros darbo rezultatai</w:t>
            </w:r>
          </w:p>
        </w:tc>
        <w:tc>
          <w:tcPr>
            <w:tcW w:w="2346" w:type="dxa"/>
            <w:shd w:val="clear" w:color="auto" w:fill="auto"/>
          </w:tcPr>
          <w:p w:rsidR="002376B3" w:rsidRPr="00744A36" w:rsidRDefault="00876515" w:rsidP="001D0EB6">
            <w:pPr>
              <w:jc w:val="center"/>
            </w:pPr>
            <w:r>
              <w:t>88,4</w:t>
            </w:r>
          </w:p>
        </w:tc>
        <w:tc>
          <w:tcPr>
            <w:tcW w:w="3685" w:type="dxa"/>
            <w:shd w:val="clear" w:color="auto" w:fill="auto"/>
          </w:tcPr>
          <w:p w:rsidR="002376B3" w:rsidRPr="00501587" w:rsidRDefault="00F358DE" w:rsidP="00501587">
            <w:pPr>
              <w:jc w:val="center"/>
            </w:pPr>
            <w:r>
              <w:t>Į</w:t>
            </w:r>
            <w:r w:rsidR="00F93076" w:rsidRPr="00501587">
              <w:t>vykdyta</w:t>
            </w:r>
          </w:p>
        </w:tc>
      </w:tr>
      <w:tr w:rsidR="00681466" w:rsidRPr="005A603E" w:rsidTr="009013A5">
        <w:tc>
          <w:tcPr>
            <w:tcW w:w="4425" w:type="dxa"/>
            <w:shd w:val="clear" w:color="auto" w:fill="auto"/>
          </w:tcPr>
          <w:p w:rsidR="00681466" w:rsidRPr="0040462D" w:rsidRDefault="00681466" w:rsidP="00681466">
            <w:pPr>
              <w:pStyle w:val="Betarp"/>
            </w:pPr>
            <w:r w:rsidRPr="0040462D">
              <w:t>6. Geri pirminės ambulatorinės odontologinės sveikatos priežiūros  darbo rezultatai</w:t>
            </w:r>
          </w:p>
        </w:tc>
        <w:tc>
          <w:tcPr>
            <w:tcW w:w="2346" w:type="dxa"/>
            <w:shd w:val="clear" w:color="auto" w:fill="auto"/>
          </w:tcPr>
          <w:p w:rsidR="00681466" w:rsidRPr="00744A36" w:rsidRDefault="00876515" w:rsidP="001D0EB6">
            <w:pPr>
              <w:jc w:val="center"/>
            </w:pPr>
            <w:r>
              <w:t>2,0</w:t>
            </w:r>
          </w:p>
        </w:tc>
        <w:tc>
          <w:tcPr>
            <w:tcW w:w="3685" w:type="dxa"/>
            <w:shd w:val="clear" w:color="auto" w:fill="auto"/>
          </w:tcPr>
          <w:p w:rsidR="00681466" w:rsidRPr="00501587" w:rsidRDefault="00F358DE" w:rsidP="00501587">
            <w:pPr>
              <w:jc w:val="center"/>
            </w:pPr>
            <w:r>
              <w:t>Į</w:t>
            </w:r>
            <w:r w:rsidR="00F93076" w:rsidRPr="00501587">
              <w:t>vykdyta</w:t>
            </w:r>
          </w:p>
        </w:tc>
      </w:tr>
      <w:tr w:rsidR="00681466" w:rsidRPr="005A603E" w:rsidTr="009013A5">
        <w:tc>
          <w:tcPr>
            <w:tcW w:w="4425" w:type="dxa"/>
            <w:shd w:val="clear" w:color="auto" w:fill="auto"/>
          </w:tcPr>
          <w:p w:rsidR="00681466" w:rsidRPr="00CE52CA" w:rsidRDefault="00681466" w:rsidP="00681466">
            <w:pPr>
              <w:jc w:val="both"/>
              <w:rPr>
                <w:color w:val="000000" w:themeColor="text1"/>
              </w:rPr>
            </w:pPr>
            <w:r w:rsidRPr="00CE52CA">
              <w:rPr>
                <w:color w:val="000000" w:themeColor="text1"/>
              </w:rPr>
              <w:t>7. Sveikatos prevencinės programos</w:t>
            </w:r>
          </w:p>
        </w:tc>
        <w:tc>
          <w:tcPr>
            <w:tcW w:w="2346" w:type="dxa"/>
            <w:shd w:val="clear" w:color="auto" w:fill="auto"/>
          </w:tcPr>
          <w:p w:rsidR="00681466" w:rsidRPr="00CE52CA" w:rsidRDefault="00876515" w:rsidP="001D0EB6">
            <w:pPr>
              <w:jc w:val="center"/>
              <w:rPr>
                <w:color w:val="000000" w:themeColor="text1"/>
              </w:rPr>
            </w:pPr>
            <w:r w:rsidRPr="00CE52CA">
              <w:rPr>
                <w:color w:val="000000" w:themeColor="text1"/>
              </w:rPr>
              <w:t>26,1</w:t>
            </w:r>
          </w:p>
        </w:tc>
        <w:tc>
          <w:tcPr>
            <w:tcW w:w="3685" w:type="dxa"/>
            <w:shd w:val="clear" w:color="auto" w:fill="auto"/>
          </w:tcPr>
          <w:p w:rsidR="00681466" w:rsidRPr="00501587" w:rsidRDefault="00F358DE" w:rsidP="00501587">
            <w:pPr>
              <w:jc w:val="center"/>
              <w:rPr>
                <w:color w:val="FF0000"/>
              </w:rPr>
            </w:pPr>
            <w:r>
              <w:t>Į</w:t>
            </w:r>
            <w:r w:rsidR="00F93076" w:rsidRPr="00501587">
              <w:t>vykdyta</w:t>
            </w:r>
          </w:p>
        </w:tc>
      </w:tr>
      <w:tr w:rsidR="00681466" w:rsidRPr="005A603E" w:rsidTr="009013A5">
        <w:tc>
          <w:tcPr>
            <w:tcW w:w="4425" w:type="dxa"/>
            <w:shd w:val="clear" w:color="auto" w:fill="auto"/>
          </w:tcPr>
          <w:p w:rsidR="00681466" w:rsidRPr="00513583" w:rsidRDefault="00681466" w:rsidP="00681466">
            <w:pPr>
              <w:jc w:val="right"/>
              <w:rPr>
                <w:b/>
              </w:rPr>
            </w:pPr>
            <w:r w:rsidRPr="00513583">
              <w:rPr>
                <w:b/>
              </w:rPr>
              <w:t>Iš viso:</w:t>
            </w:r>
          </w:p>
        </w:tc>
        <w:tc>
          <w:tcPr>
            <w:tcW w:w="2346" w:type="dxa"/>
            <w:shd w:val="clear" w:color="auto" w:fill="auto"/>
          </w:tcPr>
          <w:p w:rsidR="00681466" w:rsidRPr="00513583" w:rsidRDefault="00876515" w:rsidP="001D0EB6">
            <w:pPr>
              <w:jc w:val="center"/>
              <w:rPr>
                <w:b/>
              </w:rPr>
            </w:pPr>
            <w:r>
              <w:rPr>
                <w:b/>
              </w:rPr>
              <w:t>558,0</w:t>
            </w:r>
          </w:p>
        </w:tc>
        <w:tc>
          <w:tcPr>
            <w:tcW w:w="3685" w:type="dxa"/>
            <w:shd w:val="clear" w:color="auto" w:fill="auto"/>
          </w:tcPr>
          <w:p w:rsidR="00681466" w:rsidRPr="00501587" w:rsidRDefault="00F358DE" w:rsidP="00501587">
            <w:pPr>
              <w:jc w:val="center"/>
            </w:pPr>
            <w:r>
              <w:t>Į</w:t>
            </w:r>
            <w:r w:rsidR="00501587">
              <w:t>vykdyta</w:t>
            </w:r>
          </w:p>
        </w:tc>
      </w:tr>
    </w:tbl>
    <w:p w:rsidR="00066505" w:rsidRDefault="00066505" w:rsidP="009B1F36">
      <w:pPr>
        <w:jc w:val="both"/>
      </w:pPr>
    </w:p>
    <w:p w:rsidR="00066505" w:rsidRPr="001C6DE2" w:rsidRDefault="00066505" w:rsidP="00066505">
      <w:pPr>
        <w:ind w:firstLine="900"/>
        <w:jc w:val="both"/>
        <w:rPr>
          <w:i/>
        </w:rPr>
      </w:pPr>
      <w:r w:rsidRPr="001C6DE2">
        <w:rPr>
          <w:i/>
        </w:rPr>
        <w:t>1.2. Teritorinių ligonių kasų atlikti patikrinimai: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2700"/>
        <w:gridCol w:w="3331"/>
      </w:tblGrid>
      <w:tr w:rsidR="00066505" w:rsidTr="00047A45">
        <w:tc>
          <w:tcPr>
            <w:tcW w:w="4425" w:type="dxa"/>
            <w:shd w:val="clear" w:color="auto" w:fill="auto"/>
          </w:tcPr>
          <w:p w:rsidR="00066505" w:rsidRPr="00BF24DD" w:rsidRDefault="00066505" w:rsidP="00C8408A">
            <w:pPr>
              <w:jc w:val="both"/>
            </w:pPr>
            <w:r w:rsidRPr="00BF24DD">
              <w:rPr>
                <w:sz w:val="22"/>
                <w:szCs w:val="22"/>
              </w:rPr>
              <w:t>Patikrinimo pavadinimas</w:t>
            </w:r>
          </w:p>
        </w:tc>
        <w:tc>
          <w:tcPr>
            <w:tcW w:w="2700" w:type="dxa"/>
            <w:shd w:val="clear" w:color="auto" w:fill="auto"/>
          </w:tcPr>
          <w:p w:rsidR="00066505" w:rsidRPr="00BF24DD" w:rsidRDefault="00066505" w:rsidP="00C8408A">
            <w:pPr>
              <w:jc w:val="both"/>
            </w:pPr>
            <w:r w:rsidRPr="00BF24DD">
              <w:rPr>
                <w:sz w:val="22"/>
                <w:szCs w:val="22"/>
              </w:rPr>
              <w:t>Skaičius</w:t>
            </w:r>
          </w:p>
        </w:tc>
        <w:tc>
          <w:tcPr>
            <w:tcW w:w="3331" w:type="dxa"/>
            <w:shd w:val="clear" w:color="auto" w:fill="auto"/>
          </w:tcPr>
          <w:p w:rsidR="00066505" w:rsidRPr="00BF24DD" w:rsidRDefault="00066505" w:rsidP="00C8408A">
            <w:pPr>
              <w:jc w:val="both"/>
            </w:pPr>
            <w:r w:rsidRPr="00BF24DD">
              <w:rPr>
                <w:sz w:val="22"/>
                <w:szCs w:val="22"/>
              </w:rPr>
              <w:t>Pažeidimų pobūdis ir nustatyta žala PSDF biudžetui</w:t>
            </w:r>
          </w:p>
        </w:tc>
      </w:tr>
      <w:tr w:rsidR="00066505" w:rsidTr="00047A45">
        <w:tc>
          <w:tcPr>
            <w:tcW w:w="4425" w:type="dxa"/>
            <w:shd w:val="clear" w:color="auto" w:fill="auto"/>
          </w:tcPr>
          <w:p w:rsidR="00066505" w:rsidRPr="00A22DA9" w:rsidRDefault="00066505" w:rsidP="00A22DA9">
            <w:pPr>
              <w:jc w:val="both"/>
              <w:rPr>
                <w:sz w:val="20"/>
                <w:szCs w:val="20"/>
              </w:rPr>
            </w:pPr>
          </w:p>
        </w:tc>
        <w:tc>
          <w:tcPr>
            <w:tcW w:w="2700" w:type="dxa"/>
            <w:shd w:val="clear" w:color="auto" w:fill="auto"/>
          </w:tcPr>
          <w:p w:rsidR="00066505" w:rsidRPr="00BF24DD" w:rsidRDefault="00CE52CA" w:rsidP="00047A45">
            <w:pPr>
              <w:jc w:val="center"/>
            </w:pPr>
            <w:r>
              <w:t>0</w:t>
            </w:r>
          </w:p>
        </w:tc>
        <w:tc>
          <w:tcPr>
            <w:tcW w:w="3331" w:type="dxa"/>
            <w:shd w:val="clear" w:color="auto" w:fill="auto"/>
          </w:tcPr>
          <w:p w:rsidR="00066505" w:rsidRPr="002E4CC0" w:rsidRDefault="00066505" w:rsidP="00513583">
            <w:pPr>
              <w:jc w:val="both"/>
              <w:rPr>
                <w:sz w:val="20"/>
                <w:szCs w:val="20"/>
              </w:rPr>
            </w:pPr>
          </w:p>
        </w:tc>
      </w:tr>
      <w:tr w:rsidR="00513583" w:rsidTr="00743183">
        <w:tc>
          <w:tcPr>
            <w:tcW w:w="7125" w:type="dxa"/>
            <w:gridSpan w:val="2"/>
            <w:shd w:val="clear" w:color="auto" w:fill="auto"/>
          </w:tcPr>
          <w:p w:rsidR="00513583" w:rsidRPr="00513583" w:rsidRDefault="00513583" w:rsidP="00513583">
            <w:pPr>
              <w:jc w:val="right"/>
              <w:rPr>
                <w:b/>
                <w:sz w:val="22"/>
                <w:szCs w:val="22"/>
              </w:rPr>
            </w:pPr>
            <w:r w:rsidRPr="00513583">
              <w:rPr>
                <w:b/>
                <w:sz w:val="22"/>
                <w:szCs w:val="22"/>
              </w:rPr>
              <w:t>Iš viso žala PSDF biudžetui:</w:t>
            </w:r>
          </w:p>
        </w:tc>
        <w:tc>
          <w:tcPr>
            <w:tcW w:w="3331" w:type="dxa"/>
            <w:shd w:val="clear" w:color="auto" w:fill="auto"/>
          </w:tcPr>
          <w:p w:rsidR="00513583" w:rsidRPr="00513583" w:rsidRDefault="002600BB" w:rsidP="00513583">
            <w:pPr>
              <w:jc w:val="both"/>
              <w:rPr>
                <w:b/>
                <w:sz w:val="22"/>
                <w:szCs w:val="22"/>
              </w:rPr>
            </w:pPr>
            <w:r>
              <w:rPr>
                <w:b/>
                <w:sz w:val="22"/>
                <w:szCs w:val="22"/>
              </w:rPr>
              <w:t>0</w:t>
            </w:r>
          </w:p>
        </w:tc>
      </w:tr>
    </w:tbl>
    <w:p w:rsidR="00066505" w:rsidRDefault="00066505" w:rsidP="009B1F36">
      <w:pPr>
        <w:jc w:val="both"/>
      </w:pPr>
    </w:p>
    <w:p w:rsidR="00066505" w:rsidRPr="001C6DE2" w:rsidRDefault="00066505" w:rsidP="00066505">
      <w:pPr>
        <w:ind w:firstLine="900"/>
        <w:jc w:val="both"/>
        <w:rPr>
          <w:i/>
        </w:rPr>
      </w:pPr>
      <w:r w:rsidRPr="001C6DE2">
        <w:rPr>
          <w:i/>
        </w:rPr>
        <w:t>1.3. Pacientų skundai: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2160"/>
        <w:gridCol w:w="1800"/>
        <w:gridCol w:w="3331"/>
      </w:tblGrid>
      <w:tr w:rsidR="00066505" w:rsidTr="00707900">
        <w:tc>
          <w:tcPr>
            <w:tcW w:w="3165" w:type="dxa"/>
            <w:shd w:val="clear" w:color="auto" w:fill="auto"/>
          </w:tcPr>
          <w:p w:rsidR="00066505" w:rsidRPr="00BF24DD" w:rsidRDefault="00066505" w:rsidP="00C8408A">
            <w:pPr>
              <w:jc w:val="both"/>
            </w:pPr>
            <w:r w:rsidRPr="00BF24DD">
              <w:rPr>
                <w:sz w:val="22"/>
                <w:szCs w:val="22"/>
              </w:rPr>
              <w:t>Gauti skundai</w:t>
            </w:r>
          </w:p>
        </w:tc>
        <w:tc>
          <w:tcPr>
            <w:tcW w:w="2160" w:type="dxa"/>
            <w:shd w:val="clear" w:color="auto" w:fill="auto"/>
          </w:tcPr>
          <w:p w:rsidR="00066505" w:rsidRPr="00BF24DD" w:rsidRDefault="00066505" w:rsidP="00C8408A">
            <w:pPr>
              <w:jc w:val="both"/>
            </w:pPr>
            <w:r w:rsidRPr="00BF24DD">
              <w:rPr>
                <w:sz w:val="22"/>
                <w:szCs w:val="22"/>
              </w:rPr>
              <w:t>Skaičius</w:t>
            </w:r>
          </w:p>
        </w:tc>
        <w:tc>
          <w:tcPr>
            <w:tcW w:w="1800" w:type="dxa"/>
            <w:shd w:val="clear" w:color="auto" w:fill="auto"/>
          </w:tcPr>
          <w:p w:rsidR="00066505" w:rsidRPr="00BF24DD" w:rsidRDefault="00066505" w:rsidP="00C8408A">
            <w:pPr>
              <w:jc w:val="both"/>
            </w:pPr>
            <w:r w:rsidRPr="00BF24DD">
              <w:rPr>
                <w:sz w:val="22"/>
                <w:szCs w:val="22"/>
              </w:rPr>
              <w:t>Pasitvirtinusių skundų skaičius</w:t>
            </w:r>
          </w:p>
        </w:tc>
        <w:tc>
          <w:tcPr>
            <w:tcW w:w="3331" w:type="dxa"/>
            <w:shd w:val="clear" w:color="auto" w:fill="auto"/>
          </w:tcPr>
          <w:p w:rsidR="00066505" w:rsidRPr="00BF24DD" w:rsidRDefault="00066505" w:rsidP="00C8408A">
            <w:pPr>
              <w:jc w:val="both"/>
            </w:pPr>
            <w:r w:rsidRPr="00BF24DD">
              <w:rPr>
                <w:sz w:val="22"/>
                <w:szCs w:val="22"/>
              </w:rPr>
              <w:t>Skundo pobūdis (paslaugos, eilių, bendravimo, kita)</w:t>
            </w:r>
          </w:p>
        </w:tc>
      </w:tr>
      <w:tr w:rsidR="00066505" w:rsidTr="00707900">
        <w:tc>
          <w:tcPr>
            <w:tcW w:w="3165" w:type="dxa"/>
            <w:shd w:val="clear" w:color="auto" w:fill="auto"/>
          </w:tcPr>
          <w:p w:rsidR="00066505" w:rsidRPr="00BF24DD" w:rsidRDefault="00066505" w:rsidP="00C8408A">
            <w:pPr>
              <w:jc w:val="both"/>
            </w:pPr>
            <w:r w:rsidRPr="00BF24DD">
              <w:rPr>
                <w:sz w:val="22"/>
                <w:szCs w:val="22"/>
              </w:rPr>
              <w:t>1.Įstaigos vardu iš viso:</w:t>
            </w:r>
          </w:p>
        </w:tc>
        <w:tc>
          <w:tcPr>
            <w:tcW w:w="2160" w:type="dxa"/>
            <w:shd w:val="clear" w:color="auto" w:fill="auto"/>
          </w:tcPr>
          <w:p w:rsidR="00066505" w:rsidRPr="00BF24DD" w:rsidRDefault="00066505" w:rsidP="00707900">
            <w:pPr>
              <w:jc w:val="center"/>
            </w:pPr>
            <w:r>
              <w:rPr>
                <w:sz w:val="22"/>
                <w:szCs w:val="22"/>
              </w:rPr>
              <w:t>0</w:t>
            </w:r>
          </w:p>
        </w:tc>
        <w:tc>
          <w:tcPr>
            <w:tcW w:w="1800" w:type="dxa"/>
            <w:shd w:val="clear" w:color="auto" w:fill="auto"/>
          </w:tcPr>
          <w:p w:rsidR="00066505" w:rsidRPr="00BF24DD" w:rsidRDefault="00F93076" w:rsidP="00D7115B">
            <w:pPr>
              <w:jc w:val="center"/>
            </w:pPr>
            <w:r>
              <w:t>0</w:t>
            </w:r>
          </w:p>
        </w:tc>
        <w:tc>
          <w:tcPr>
            <w:tcW w:w="3331" w:type="dxa"/>
            <w:shd w:val="clear" w:color="auto" w:fill="auto"/>
          </w:tcPr>
          <w:p w:rsidR="00066505" w:rsidRPr="00BF24DD" w:rsidRDefault="00066505" w:rsidP="00C8408A">
            <w:pPr>
              <w:jc w:val="both"/>
            </w:pPr>
          </w:p>
        </w:tc>
      </w:tr>
    </w:tbl>
    <w:p w:rsidR="00066505" w:rsidRDefault="00066505" w:rsidP="00066505">
      <w:pPr>
        <w:ind w:firstLine="900"/>
        <w:jc w:val="both"/>
      </w:pPr>
    </w:p>
    <w:p w:rsidR="00060273" w:rsidRDefault="00060273" w:rsidP="00066505">
      <w:pPr>
        <w:ind w:firstLine="900"/>
        <w:jc w:val="both"/>
      </w:pPr>
    </w:p>
    <w:p w:rsidR="00066505" w:rsidRPr="002F332B" w:rsidRDefault="00066505" w:rsidP="00066505">
      <w:pPr>
        <w:ind w:firstLine="900"/>
        <w:rPr>
          <w:i/>
        </w:rPr>
      </w:pPr>
      <w:r w:rsidRPr="002F332B">
        <w:rPr>
          <w:i/>
        </w:rPr>
        <w:t>1.</w:t>
      </w:r>
      <w:r>
        <w:rPr>
          <w:i/>
        </w:rPr>
        <w:t>4</w:t>
      </w:r>
      <w:r w:rsidRPr="002F332B">
        <w:rPr>
          <w:i/>
        </w:rPr>
        <w:t xml:space="preserve">. Įstaigos </w:t>
      </w:r>
      <w:r>
        <w:rPr>
          <w:i/>
        </w:rPr>
        <w:t>darbuotojai finansinių metų pabaigoje</w:t>
      </w:r>
      <w:r w:rsidRPr="002F332B">
        <w:rPr>
          <w:i/>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764"/>
        <w:gridCol w:w="1920"/>
        <w:gridCol w:w="2368"/>
      </w:tblGrid>
      <w:tr w:rsidR="00066505" w:rsidTr="00512C9E">
        <w:tc>
          <w:tcPr>
            <w:tcW w:w="4433" w:type="dxa"/>
            <w:shd w:val="clear" w:color="auto" w:fill="auto"/>
          </w:tcPr>
          <w:p w:rsidR="00066505" w:rsidRPr="00BF24DD" w:rsidRDefault="00066505" w:rsidP="00C8408A">
            <w:r w:rsidRPr="00BF24DD">
              <w:rPr>
                <w:sz w:val="22"/>
                <w:szCs w:val="22"/>
              </w:rPr>
              <w:t>Pareigybės pavadinimas</w:t>
            </w:r>
          </w:p>
        </w:tc>
        <w:tc>
          <w:tcPr>
            <w:tcW w:w="1764" w:type="dxa"/>
            <w:shd w:val="clear" w:color="auto" w:fill="auto"/>
          </w:tcPr>
          <w:p w:rsidR="00066505" w:rsidRPr="00BF24DD" w:rsidRDefault="00066505" w:rsidP="00C8408A">
            <w:r w:rsidRPr="00BF24DD">
              <w:rPr>
                <w:sz w:val="22"/>
                <w:szCs w:val="22"/>
              </w:rPr>
              <w:t>Pareigybių skaičius etatais</w:t>
            </w:r>
          </w:p>
        </w:tc>
        <w:tc>
          <w:tcPr>
            <w:tcW w:w="1920" w:type="dxa"/>
            <w:shd w:val="clear" w:color="auto" w:fill="auto"/>
          </w:tcPr>
          <w:p w:rsidR="00066505" w:rsidRPr="00BF24DD" w:rsidRDefault="00066505" w:rsidP="00C8408A">
            <w:r w:rsidRPr="00BF24DD">
              <w:rPr>
                <w:sz w:val="22"/>
                <w:szCs w:val="22"/>
              </w:rPr>
              <w:t>Fizinių asmenų skaičius</w:t>
            </w:r>
          </w:p>
        </w:tc>
        <w:tc>
          <w:tcPr>
            <w:tcW w:w="2368" w:type="dxa"/>
            <w:shd w:val="clear" w:color="auto" w:fill="auto"/>
          </w:tcPr>
          <w:p w:rsidR="00066505" w:rsidRPr="00BF24DD" w:rsidRDefault="00066505" w:rsidP="00C8408A">
            <w:r w:rsidRPr="00BF24DD">
              <w:rPr>
                <w:sz w:val="22"/>
                <w:szCs w:val="22"/>
              </w:rPr>
              <w:t>Atvykstančių iš kitos įstaigos</w:t>
            </w:r>
          </w:p>
        </w:tc>
      </w:tr>
      <w:tr w:rsidR="002376B3" w:rsidTr="00512C9E">
        <w:tc>
          <w:tcPr>
            <w:tcW w:w="4433" w:type="dxa"/>
            <w:shd w:val="clear" w:color="auto" w:fill="auto"/>
          </w:tcPr>
          <w:p w:rsidR="002376B3" w:rsidRPr="008E4E1C" w:rsidRDefault="002376B3" w:rsidP="00C8408A">
            <w:r w:rsidRPr="008E4E1C">
              <w:rPr>
                <w:sz w:val="22"/>
                <w:szCs w:val="22"/>
              </w:rPr>
              <w:t>1. Įstaigos vadovas</w:t>
            </w:r>
          </w:p>
        </w:tc>
        <w:tc>
          <w:tcPr>
            <w:tcW w:w="1764" w:type="dxa"/>
            <w:shd w:val="clear" w:color="auto" w:fill="auto"/>
          </w:tcPr>
          <w:p w:rsidR="002376B3" w:rsidRPr="008E4E1C" w:rsidRDefault="00105249" w:rsidP="00744A36">
            <w:r>
              <w:t>0,5</w:t>
            </w:r>
          </w:p>
        </w:tc>
        <w:tc>
          <w:tcPr>
            <w:tcW w:w="1920" w:type="dxa"/>
            <w:shd w:val="clear" w:color="auto" w:fill="auto"/>
          </w:tcPr>
          <w:p w:rsidR="002376B3" w:rsidRPr="008E4E1C" w:rsidRDefault="00105249" w:rsidP="00744A36">
            <w:r>
              <w:t>0</w:t>
            </w:r>
          </w:p>
        </w:tc>
        <w:tc>
          <w:tcPr>
            <w:tcW w:w="2368" w:type="dxa"/>
            <w:shd w:val="clear" w:color="auto" w:fill="auto"/>
          </w:tcPr>
          <w:p w:rsidR="002376B3" w:rsidRPr="008E4E1C" w:rsidRDefault="00105249" w:rsidP="00744A36">
            <w:r>
              <w:t>0</w:t>
            </w:r>
          </w:p>
        </w:tc>
      </w:tr>
      <w:tr w:rsidR="002376B3" w:rsidTr="00512C9E">
        <w:tc>
          <w:tcPr>
            <w:tcW w:w="4433" w:type="dxa"/>
            <w:shd w:val="clear" w:color="auto" w:fill="auto"/>
          </w:tcPr>
          <w:p w:rsidR="002376B3" w:rsidRPr="008E4E1C" w:rsidRDefault="002376B3" w:rsidP="00C8408A">
            <w:r w:rsidRPr="008E4E1C">
              <w:rPr>
                <w:sz w:val="22"/>
                <w:szCs w:val="22"/>
              </w:rPr>
              <w:t>2. Įstaigos vadovo pavaduotojas</w:t>
            </w:r>
          </w:p>
        </w:tc>
        <w:tc>
          <w:tcPr>
            <w:tcW w:w="1764" w:type="dxa"/>
            <w:shd w:val="clear" w:color="auto" w:fill="auto"/>
          </w:tcPr>
          <w:p w:rsidR="002376B3" w:rsidRPr="008E4E1C" w:rsidRDefault="00105249" w:rsidP="00744A36">
            <w:r>
              <w:t>0</w:t>
            </w:r>
          </w:p>
        </w:tc>
        <w:tc>
          <w:tcPr>
            <w:tcW w:w="1920" w:type="dxa"/>
            <w:shd w:val="clear" w:color="auto" w:fill="auto"/>
          </w:tcPr>
          <w:p w:rsidR="002376B3" w:rsidRPr="008E4E1C" w:rsidRDefault="00105249" w:rsidP="00744A36">
            <w:r>
              <w:t>0</w:t>
            </w:r>
          </w:p>
        </w:tc>
        <w:tc>
          <w:tcPr>
            <w:tcW w:w="2368" w:type="dxa"/>
            <w:shd w:val="clear" w:color="auto" w:fill="auto"/>
          </w:tcPr>
          <w:p w:rsidR="002376B3" w:rsidRPr="008E4E1C" w:rsidRDefault="00105249" w:rsidP="00744A36">
            <w:r>
              <w:t>0</w:t>
            </w:r>
          </w:p>
        </w:tc>
      </w:tr>
      <w:tr w:rsidR="002376B3" w:rsidTr="00512C9E">
        <w:tc>
          <w:tcPr>
            <w:tcW w:w="4433" w:type="dxa"/>
            <w:shd w:val="clear" w:color="auto" w:fill="auto"/>
          </w:tcPr>
          <w:p w:rsidR="002376B3" w:rsidRPr="008E4E1C" w:rsidRDefault="002376B3" w:rsidP="00C8408A">
            <w:r w:rsidRPr="008E4E1C">
              <w:rPr>
                <w:sz w:val="22"/>
                <w:szCs w:val="22"/>
              </w:rPr>
              <w:t>3. Įstaigos finansininkas</w:t>
            </w:r>
          </w:p>
        </w:tc>
        <w:tc>
          <w:tcPr>
            <w:tcW w:w="1764" w:type="dxa"/>
            <w:shd w:val="clear" w:color="auto" w:fill="auto"/>
          </w:tcPr>
          <w:p w:rsidR="002376B3" w:rsidRPr="008E4E1C" w:rsidRDefault="00105249" w:rsidP="00744A36">
            <w:r>
              <w:t>0,5</w:t>
            </w:r>
          </w:p>
        </w:tc>
        <w:tc>
          <w:tcPr>
            <w:tcW w:w="1920" w:type="dxa"/>
            <w:shd w:val="clear" w:color="auto" w:fill="auto"/>
          </w:tcPr>
          <w:p w:rsidR="002376B3" w:rsidRPr="008E4E1C" w:rsidRDefault="00105249" w:rsidP="00744A36">
            <w:r>
              <w:t>1</w:t>
            </w:r>
          </w:p>
        </w:tc>
        <w:tc>
          <w:tcPr>
            <w:tcW w:w="2368" w:type="dxa"/>
            <w:shd w:val="clear" w:color="auto" w:fill="auto"/>
          </w:tcPr>
          <w:p w:rsidR="002376B3" w:rsidRPr="008E4E1C" w:rsidRDefault="00105249" w:rsidP="00744A36">
            <w:r>
              <w:t>0</w:t>
            </w:r>
          </w:p>
        </w:tc>
      </w:tr>
      <w:tr w:rsidR="002376B3" w:rsidRPr="00744A36" w:rsidTr="00512C9E">
        <w:tc>
          <w:tcPr>
            <w:tcW w:w="4433" w:type="dxa"/>
            <w:shd w:val="clear" w:color="auto" w:fill="auto"/>
          </w:tcPr>
          <w:p w:rsidR="002376B3" w:rsidRPr="008E4E1C" w:rsidRDefault="002376B3" w:rsidP="00C8408A">
            <w:r w:rsidRPr="008E4E1C">
              <w:rPr>
                <w:sz w:val="22"/>
                <w:szCs w:val="22"/>
              </w:rPr>
              <w:t>5. Kiti administracijos darbuotojai</w:t>
            </w:r>
          </w:p>
        </w:tc>
        <w:tc>
          <w:tcPr>
            <w:tcW w:w="1764" w:type="dxa"/>
            <w:shd w:val="clear" w:color="auto" w:fill="auto"/>
          </w:tcPr>
          <w:p w:rsidR="002376B3" w:rsidRPr="008E4E1C" w:rsidRDefault="00105249" w:rsidP="00744A36">
            <w:r>
              <w:t>0,25</w:t>
            </w:r>
          </w:p>
        </w:tc>
        <w:tc>
          <w:tcPr>
            <w:tcW w:w="1920" w:type="dxa"/>
            <w:shd w:val="clear" w:color="auto" w:fill="auto"/>
          </w:tcPr>
          <w:p w:rsidR="002376B3" w:rsidRPr="008E4E1C" w:rsidRDefault="00105249" w:rsidP="00744A36">
            <w:r>
              <w:t>0</w:t>
            </w:r>
          </w:p>
        </w:tc>
        <w:tc>
          <w:tcPr>
            <w:tcW w:w="2368" w:type="dxa"/>
            <w:shd w:val="clear" w:color="auto" w:fill="auto"/>
          </w:tcPr>
          <w:p w:rsidR="002376B3" w:rsidRPr="008E4E1C" w:rsidRDefault="00105249" w:rsidP="00744A36">
            <w:r>
              <w:t>0</w:t>
            </w:r>
          </w:p>
        </w:tc>
      </w:tr>
      <w:tr w:rsidR="002376B3" w:rsidRPr="00744A36" w:rsidTr="00512C9E">
        <w:tc>
          <w:tcPr>
            <w:tcW w:w="4433" w:type="dxa"/>
            <w:shd w:val="clear" w:color="auto" w:fill="auto"/>
          </w:tcPr>
          <w:p w:rsidR="002376B3" w:rsidRPr="008E4E1C" w:rsidRDefault="002376B3" w:rsidP="00C8408A">
            <w:r w:rsidRPr="008E4E1C">
              <w:rPr>
                <w:sz w:val="22"/>
                <w:szCs w:val="22"/>
              </w:rPr>
              <w:t>6. Gydytojai</w:t>
            </w:r>
          </w:p>
        </w:tc>
        <w:tc>
          <w:tcPr>
            <w:tcW w:w="1764" w:type="dxa"/>
            <w:shd w:val="clear" w:color="auto" w:fill="auto"/>
          </w:tcPr>
          <w:p w:rsidR="002376B3" w:rsidRPr="008E4E1C" w:rsidRDefault="00105249" w:rsidP="00744A36">
            <w:r>
              <w:t>4,5</w:t>
            </w:r>
          </w:p>
        </w:tc>
        <w:tc>
          <w:tcPr>
            <w:tcW w:w="1920" w:type="dxa"/>
            <w:shd w:val="clear" w:color="auto" w:fill="auto"/>
          </w:tcPr>
          <w:p w:rsidR="002376B3" w:rsidRPr="00501587" w:rsidRDefault="00105249" w:rsidP="00744A36">
            <w:r w:rsidRPr="00501587">
              <w:t>6</w:t>
            </w:r>
            <w:r w:rsidR="0097730E" w:rsidRPr="00501587">
              <w:t>*</w:t>
            </w:r>
          </w:p>
        </w:tc>
        <w:tc>
          <w:tcPr>
            <w:tcW w:w="2368" w:type="dxa"/>
            <w:shd w:val="clear" w:color="auto" w:fill="auto"/>
          </w:tcPr>
          <w:p w:rsidR="002376B3" w:rsidRPr="008E4E1C" w:rsidRDefault="00105249" w:rsidP="00744A36">
            <w:r>
              <w:t>0</w:t>
            </w:r>
          </w:p>
        </w:tc>
      </w:tr>
      <w:tr w:rsidR="002376B3" w:rsidRPr="00744A36" w:rsidTr="00512C9E">
        <w:tc>
          <w:tcPr>
            <w:tcW w:w="4433" w:type="dxa"/>
            <w:shd w:val="clear" w:color="auto" w:fill="auto"/>
          </w:tcPr>
          <w:p w:rsidR="002376B3" w:rsidRPr="008E4E1C" w:rsidRDefault="002376B3" w:rsidP="00C8408A">
            <w:r w:rsidRPr="008E4E1C">
              <w:rPr>
                <w:sz w:val="22"/>
                <w:szCs w:val="22"/>
              </w:rPr>
              <w:t>7. Slaugytojai</w:t>
            </w:r>
          </w:p>
        </w:tc>
        <w:tc>
          <w:tcPr>
            <w:tcW w:w="1764" w:type="dxa"/>
            <w:shd w:val="clear" w:color="auto" w:fill="auto"/>
          </w:tcPr>
          <w:p w:rsidR="002376B3" w:rsidRPr="008975A8" w:rsidRDefault="0097730E" w:rsidP="00744A36">
            <w:r>
              <w:t>8,75</w:t>
            </w:r>
          </w:p>
        </w:tc>
        <w:tc>
          <w:tcPr>
            <w:tcW w:w="1920" w:type="dxa"/>
            <w:shd w:val="clear" w:color="auto" w:fill="auto"/>
          </w:tcPr>
          <w:p w:rsidR="002376B3" w:rsidRPr="008E4E1C" w:rsidRDefault="00105249" w:rsidP="00744A36">
            <w:r>
              <w:t>9</w:t>
            </w:r>
          </w:p>
        </w:tc>
        <w:tc>
          <w:tcPr>
            <w:tcW w:w="2368" w:type="dxa"/>
            <w:shd w:val="clear" w:color="auto" w:fill="auto"/>
          </w:tcPr>
          <w:p w:rsidR="002376B3" w:rsidRPr="008E4E1C" w:rsidRDefault="00105249" w:rsidP="00744A36">
            <w:r>
              <w:t>0</w:t>
            </w:r>
          </w:p>
        </w:tc>
      </w:tr>
      <w:tr w:rsidR="002376B3" w:rsidRPr="00744A36" w:rsidTr="00512C9E">
        <w:tc>
          <w:tcPr>
            <w:tcW w:w="4433" w:type="dxa"/>
            <w:shd w:val="clear" w:color="auto" w:fill="auto"/>
          </w:tcPr>
          <w:p w:rsidR="002376B3" w:rsidRPr="008E4E1C" w:rsidRDefault="002376B3" w:rsidP="00C8408A">
            <w:r w:rsidRPr="008E4E1C">
              <w:rPr>
                <w:sz w:val="22"/>
                <w:szCs w:val="22"/>
              </w:rPr>
              <w:t>8. Kitas personalas</w:t>
            </w:r>
          </w:p>
        </w:tc>
        <w:tc>
          <w:tcPr>
            <w:tcW w:w="1764" w:type="dxa"/>
            <w:shd w:val="clear" w:color="auto" w:fill="auto"/>
          </w:tcPr>
          <w:p w:rsidR="002376B3" w:rsidRPr="008E4E1C" w:rsidRDefault="00105249" w:rsidP="00744A36">
            <w:r>
              <w:t>3,5</w:t>
            </w:r>
          </w:p>
        </w:tc>
        <w:tc>
          <w:tcPr>
            <w:tcW w:w="1920" w:type="dxa"/>
            <w:shd w:val="clear" w:color="auto" w:fill="auto"/>
          </w:tcPr>
          <w:p w:rsidR="002376B3" w:rsidRPr="008E4E1C" w:rsidRDefault="0097730E" w:rsidP="00744A36">
            <w:r>
              <w:t>7</w:t>
            </w:r>
          </w:p>
        </w:tc>
        <w:tc>
          <w:tcPr>
            <w:tcW w:w="2368" w:type="dxa"/>
            <w:shd w:val="clear" w:color="auto" w:fill="auto"/>
          </w:tcPr>
          <w:p w:rsidR="002376B3" w:rsidRPr="008E4E1C" w:rsidRDefault="00105249" w:rsidP="00744A36">
            <w:r>
              <w:t>0</w:t>
            </w:r>
          </w:p>
        </w:tc>
      </w:tr>
      <w:tr w:rsidR="002376B3" w:rsidRPr="00C52BD8" w:rsidTr="00512C9E">
        <w:tc>
          <w:tcPr>
            <w:tcW w:w="4433" w:type="dxa"/>
            <w:shd w:val="clear" w:color="auto" w:fill="auto"/>
          </w:tcPr>
          <w:p w:rsidR="002376B3" w:rsidRPr="00C52BD8" w:rsidRDefault="002376B3" w:rsidP="00C8408A">
            <w:pPr>
              <w:jc w:val="right"/>
              <w:rPr>
                <w:b/>
              </w:rPr>
            </w:pPr>
            <w:r w:rsidRPr="00C52BD8">
              <w:rPr>
                <w:b/>
                <w:sz w:val="22"/>
                <w:szCs w:val="22"/>
              </w:rPr>
              <w:t>Iš viso:</w:t>
            </w:r>
          </w:p>
        </w:tc>
        <w:tc>
          <w:tcPr>
            <w:tcW w:w="1764" w:type="dxa"/>
            <w:shd w:val="clear" w:color="auto" w:fill="auto"/>
          </w:tcPr>
          <w:p w:rsidR="002376B3" w:rsidRPr="00C52BD8" w:rsidRDefault="0097730E" w:rsidP="00744A36">
            <w:pPr>
              <w:rPr>
                <w:b/>
              </w:rPr>
            </w:pPr>
            <w:r>
              <w:rPr>
                <w:b/>
              </w:rPr>
              <w:t>18</w:t>
            </w:r>
          </w:p>
        </w:tc>
        <w:tc>
          <w:tcPr>
            <w:tcW w:w="1920" w:type="dxa"/>
            <w:shd w:val="clear" w:color="auto" w:fill="auto"/>
          </w:tcPr>
          <w:p w:rsidR="002376B3" w:rsidRPr="00C52BD8" w:rsidRDefault="0097730E" w:rsidP="00744A36">
            <w:pPr>
              <w:rPr>
                <w:b/>
              </w:rPr>
            </w:pPr>
            <w:r>
              <w:rPr>
                <w:b/>
              </w:rPr>
              <w:t>23</w:t>
            </w:r>
          </w:p>
        </w:tc>
        <w:tc>
          <w:tcPr>
            <w:tcW w:w="2368" w:type="dxa"/>
            <w:shd w:val="clear" w:color="auto" w:fill="auto"/>
          </w:tcPr>
          <w:p w:rsidR="002376B3" w:rsidRPr="00C52BD8" w:rsidRDefault="00876515" w:rsidP="00D46AF4">
            <w:pPr>
              <w:rPr>
                <w:b/>
              </w:rPr>
            </w:pPr>
            <w:r>
              <w:rPr>
                <w:b/>
              </w:rPr>
              <w:t>0</w:t>
            </w:r>
          </w:p>
        </w:tc>
      </w:tr>
    </w:tbl>
    <w:p w:rsidR="002F0423" w:rsidRPr="00501587" w:rsidRDefault="00501587" w:rsidP="00501587">
      <w:pPr>
        <w:ind w:firstLine="900"/>
        <w:jc w:val="both"/>
      </w:pPr>
      <w:r>
        <w:rPr>
          <w:b/>
        </w:rPr>
        <w:t xml:space="preserve">  </w:t>
      </w:r>
      <w:r>
        <w:rPr>
          <w:sz w:val="22"/>
          <w:szCs w:val="22"/>
        </w:rPr>
        <w:t>*Įstaigos vadovas</w:t>
      </w:r>
    </w:p>
    <w:p w:rsidR="00B2236E" w:rsidRDefault="000B3E3E" w:rsidP="00C52BD8">
      <w:pPr>
        <w:ind w:firstLine="720"/>
        <w:jc w:val="both"/>
      </w:pPr>
      <w:r w:rsidRPr="00E568FB">
        <w:lastRenderedPageBreak/>
        <w:t>P</w:t>
      </w:r>
      <w:r w:rsidR="00FB2398">
        <w:t>okyčiai</w:t>
      </w:r>
      <w:r w:rsidRPr="00E568FB">
        <w:t xml:space="preserve">: </w:t>
      </w:r>
      <w:r w:rsidR="00501587">
        <w:t xml:space="preserve">2019m. </w:t>
      </w:r>
      <w:r w:rsidR="00F358DE">
        <w:t>įdarbintas</w:t>
      </w:r>
      <w:r w:rsidR="00501587">
        <w:t xml:space="preserve"> gydytojas odontologas 0,25 etato krūviu.</w:t>
      </w:r>
    </w:p>
    <w:p w:rsidR="00F358DE" w:rsidRPr="00CB6BF8" w:rsidRDefault="00F358DE" w:rsidP="00C52BD8">
      <w:pPr>
        <w:ind w:firstLine="720"/>
        <w:jc w:val="both"/>
      </w:pPr>
    </w:p>
    <w:p w:rsidR="00066505" w:rsidRPr="008A65F2" w:rsidRDefault="00066505" w:rsidP="00066505">
      <w:pPr>
        <w:ind w:firstLine="900"/>
        <w:jc w:val="both"/>
        <w:rPr>
          <w:i/>
        </w:rPr>
      </w:pPr>
      <w:r w:rsidRPr="008A65F2">
        <w:rPr>
          <w:i/>
        </w:rPr>
        <w:t>1.5. Duomenys apie įstaigos vadovą: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2626"/>
        <w:gridCol w:w="1927"/>
        <w:gridCol w:w="2351"/>
      </w:tblGrid>
      <w:tr w:rsidR="00066505" w:rsidTr="00512C9E">
        <w:tc>
          <w:tcPr>
            <w:tcW w:w="3581" w:type="dxa"/>
            <w:shd w:val="clear" w:color="auto" w:fill="auto"/>
          </w:tcPr>
          <w:p w:rsidR="00066505" w:rsidRPr="00BF24DD" w:rsidRDefault="00066505" w:rsidP="00C8408A">
            <w:pPr>
              <w:jc w:val="both"/>
            </w:pPr>
            <w:r w:rsidRPr="00BF24DD">
              <w:rPr>
                <w:sz w:val="22"/>
                <w:szCs w:val="22"/>
              </w:rPr>
              <w:t>Vardas, pavardė</w:t>
            </w:r>
          </w:p>
        </w:tc>
        <w:tc>
          <w:tcPr>
            <w:tcW w:w="2626" w:type="dxa"/>
            <w:shd w:val="clear" w:color="auto" w:fill="auto"/>
          </w:tcPr>
          <w:p w:rsidR="00066505" w:rsidRPr="00BF24DD" w:rsidRDefault="00066505" w:rsidP="00C8408A">
            <w:pPr>
              <w:jc w:val="both"/>
            </w:pPr>
            <w:r w:rsidRPr="00BF24DD">
              <w:rPr>
                <w:sz w:val="22"/>
                <w:szCs w:val="22"/>
              </w:rPr>
              <w:t xml:space="preserve">Pagrindinės pareigos </w:t>
            </w:r>
          </w:p>
        </w:tc>
        <w:tc>
          <w:tcPr>
            <w:tcW w:w="1927" w:type="dxa"/>
            <w:shd w:val="clear" w:color="auto" w:fill="auto"/>
          </w:tcPr>
          <w:p w:rsidR="00066505" w:rsidRPr="00BF24DD" w:rsidRDefault="00066505" w:rsidP="00C8408A">
            <w:pPr>
              <w:jc w:val="both"/>
            </w:pPr>
            <w:r w:rsidRPr="00BF24DD">
              <w:rPr>
                <w:sz w:val="22"/>
                <w:szCs w:val="22"/>
              </w:rPr>
              <w:t>Įstaigos išlaidos</w:t>
            </w:r>
            <w:r>
              <w:rPr>
                <w:sz w:val="22"/>
                <w:szCs w:val="22"/>
              </w:rPr>
              <w:t>, eur</w:t>
            </w:r>
            <w:r w:rsidR="00D7115B">
              <w:rPr>
                <w:sz w:val="22"/>
                <w:szCs w:val="22"/>
              </w:rPr>
              <w:t>ai</w:t>
            </w:r>
          </w:p>
        </w:tc>
        <w:tc>
          <w:tcPr>
            <w:tcW w:w="2351" w:type="dxa"/>
            <w:shd w:val="clear" w:color="auto" w:fill="auto"/>
          </w:tcPr>
          <w:p w:rsidR="00066505" w:rsidRPr="00BF24DD" w:rsidRDefault="00066505" w:rsidP="00C8408A">
            <w:pPr>
              <w:jc w:val="both"/>
            </w:pPr>
            <w:r w:rsidRPr="00BF24DD">
              <w:rPr>
                <w:sz w:val="22"/>
                <w:szCs w:val="22"/>
              </w:rPr>
              <w:t>Kitos pareigos įstaigoje</w:t>
            </w:r>
          </w:p>
        </w:tc>
      </w:tr>
      <w:tr w:rsidR="00066505" w:rsidRPr="00CB6BF8" w:rsidTr="00512C9E">
        <w:tc>
          <w:tcPr>
            <w:tcW w:w="3581" w:type="dxa"/>
            <w:shd w:val="clear" w:color="auto" w:fill="auto"/>
          </w:tcPr>
          <w:p w:rsidR="00066505" w:rsidRPr="00CB6BF8" w:rsidRDefault="0097730E" w:rsidP="00C8408A">
            <w:pPr>
              <w:jc w:val="both"/>
            </w:pPr>
            <w:r>
              <w:t>Laima  Simenienė</w:t>
            </w:r>
          </w:p>
        </w:tc>
        <w:tc>
          <w:tcPr>
            <w:tcW w:w="2626" w:type="dxa"/>
            <w:shd w:val="clear" w:color="auto" w:fill="auto"/>
          </w:tcPr>
          <w:p w:rsidR="00066505" w:rsidRPr="00CB6BF8" w:rsidRDefault="0097730E" w:rsidP="00C8408A">
            <w:pPr>
              <w:jc w:val="both"/>
            </w:pPr>
            <w:r>
              <w:t>Vyriausioji gydytoja</w:t>
            </w:r>
          </w:p>
        </w:tc>
        <w:tc>
          <w:tcPr>
            <w:tcW w:w="1927" w:type="dxa"/>
            <w:shd w:val="clear" w:color="auto" w:fill="auto"/>
          </w:tcPr>
          <w:p w:rsidR="00066505" w:rsidRPr="00CB6BF8" w:rsidRDefault="003A1D49" w:rsidP="00FB7BDB">
            <w:pPr>
              <w:jc w:val="center"/>
            </w:pPr>
            <w:r>
              <w:t>12</w:t>
            </w:r>
            <w:r w:rsidR="00D7115B">
              <w:t xml:space="preserve"> </w:t>
            </w:r>
            <w:r>
              <w:t>659</w:t>
            </w:r>
          </w:p>
        </w:tc>
        <w:tc>
          <w:tcPr>
            <w:tcW w:w="2351" w:type="dxa"/>
            <w:shd w:val="clear" w:color="auto" w:fill="auto"/>
          </w:tcPr>
          <w:p w:rsidR="00066505" w:rsidRPr="00CB6BF8" w:rsidRDefault="0097730E" w:rsidP="00C8408A">
            <w:pPr>
              <w:jc w:val="both"/>
            </w:pPr>
            <w:r>
              <w:t>Šeimos gydytoja</w:t>
            </w:r>
          </w:p>
        </w:tc>
      </w:tr>
    </w:tbl>
    <w:p w:rsidR="00B56799" w:rsidRPr="009B6E03" w:rsidRDefault="00B56799" w:rsidP="00B56799">
      <w:pPr>
        <w:ind w:firstLine="900"/>
        <w:jc w:val="both"/>
        <w:rPr>
          <w:shd w:val="clear" w:color="auto" w:fill="99FF66"/>
        </w:rPr>
      </w:pPr>
    </w:p>
    <w:p w:rsidR="00B56799" w:rsidRDefault="00B56799" w:rsidP="00546122">
      <w:pPr>
        <w:jc w:val="both"/>
      </w:pPr>
      <w:r w:rsidRPr="009B6E03">
        <w:t>PASTABA: įstaigos išlaidos, tai metinis vyriausiosios gydytojos atlyginimas su mokesčiais.</w:t>
      </w:r>
    </w:p>
    <w:p w:rsidR="00D671E7" w:rsidRDefault="00D671E7" w:rsidP="00066505">
      <w:pPr>
        <w:ind w:firstLine="900"/>
        <w:jc w:val="both"/>
      </w:pPr>
    </w:p>
    <w:p w:rsidR="00262DFA" w:rsidRDefault="00066505" w:rsidP="00262421">
      <w:pPr>
        <w:ind w:firstLine="900"/>
        <w:jc w:val="both"/>
        <w:rPr>
          <w:i/>
        </w:rPr>
      </w:pPr>
      <w:r w:rsidRPr="001C6DE2">
        <w:rPr>
          <w:i/>
        </w:rPr>
        <w:t>1.</w:t>
      </w:r>
      <w:r>
        <w:rPr>
          <w:i/>
        </w:rPr>
        <w:t>6</w:t>
      </w:r>
      <w:r w:rsidRPr="001C6DE2">
        <w:rPr>
          <w:i/>
        </w:rPr>
        <w:t>. Prisirašiusių pacientų skaičius (ataskaitinių metų pabaigoje):</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151"/>
        <w:gridCol w:w="1154"/>
        <w:gridCol w:w="1154"/>
        <w:gridCol w:w="1342"/>
        <w:gridCol w:w="1417"/>
        <w:gridCol w:w="1843"/>
        <w:gridCol w:w="1306"/>
      </w:tblGrid>
      <w:tr w:rsidR="00C52BD8" w:rsidRPr="00B2236E" w:rsidTr="00542F28">
        <w:trPr>
          <w:trHeight w:val="478"/>
        </w:trPr>
        <w:tc>
          <w:tcPr>
            <w:tcW w:w="1148" w:type="dxa"/>
            <w:shd w:val="clear" w:color="auto" w:fill="E7E6E6"/>
          </w:tcPr>
          <w:p w:rsidR="00C52BD8" w:rsidRPr="00B2236E" w:rsidRDefault="00C52BD8" w:rsidP="00B2236E">
            <w:pPr>
              <w:jc w:val="both"/>
            </w:pPr>
            <w:r w:rsidRPr="00B2236E">
              <w:t>Iki 1 m.</w:t>
            </w:r>
          </w:p>
        </w:tc>
        <w:tc>
          <w:tcPr>
            <w:tcW w:w="1151" w:type="dxa"/>
            <w:shd w:val="clear" w:color="auto" w:fill="E7E6E6"/>
          </w:tcPr>
          <w:p w:rsidR="00C52BD8" w:rsidRPr="00B2236E" w:rsidRDefault="00C52BD8" w:rsidP="00B2236E">
            <w:pPr>
              <w:jc w:val="both"/>
            </w:pPr>
            <w:r w:rsidRPr="00B2236E">
              <w:t>1–</w:t>
            </w:r>
            <w:r>
              <w:t>7</w:t>
            </w:r>
            <w:r w:rsidRPr="00B2236E">
              <w:t xml:space="preserve"> m. </w:t>
            </w:r>
          </w:p>
        </w:tc>
        <w:tc>
          <w:tcPr>
            <w:tcW w:w="1154" w:type="dxa"/>
            <w:shd w:val="clear" w:color="auto" w:fill="E7E6E6"/>
          </w:tcPr>
          <w:p w:rsidR="00C52BD8" w:rsidRPr="00B2236E" w:rsidRDefault="00C52BD8" w:rsidP="00B2236E">
            <w:pPr>
              <w:jc w:val="both"/>
            </w:pPr>
            <w:r>
              <w:t>8</w:t>
            </w:r>
            <w:r w:rsidRPr="00B2236E">
              <w:t>–</w:t>
            </w:r>
            <w:r>
              <w:t>17</w:t>
            </w:r>
            <w:r w:rsidRPr="00B2236E">
              <w:t xml:space="preserve"> m.</w:t>
            </w:r>
          </w:p>
        </w:tc>
        <w:tc>
          <w:tcPr>
            <w:tcW w:w="1154" w:type="dxa"/>
            <w:shd w:val="clear" w:color="auto" w:fill="D9D9D9" w:themeFill="background1" w:themeFillShade="D9"/>
          </w:tcPr>
          <w:p w:rsidR="00C52BD8" w:rsidRPr="00826313" w:rsidRDefault="00C52BD8" w:rsidP="00B2236E">
            <w:pPr>
              <w:jc w:val="both"/>
            </w:pPr>
            <w:r w:rsidRPr="00826313">
              <w:t>18–34 m.</w:t>
            </w:r>
          </w:p>
        </w:tc>
        <w:tc>
          <w:tcPr>
            <w:tcW w:w="1342" w:type="dxa"/>
            <w:shd w:val="clear" w:color="auto" w:fill="D9D9D9" w:themeFill="background1" w:themeFillShade="D9"/>
          </w:tcPr>
          <w:p w:rsidR="00C52BD8" w:rsidRPr="00826313" w:rsidRDefault="00C52BD8" w:rsidP="00B2236E">
            <w:pPr>
              <w:jc w:val="both"/>
            </w:pPr>
            <w:r>
              <w:t>35</w:t>
            </w:r>
            <w:r w:rsidRPr="00826313">
              <w:t>–49 m.</w:t>
            </w:r>
          </w:p>
        </w:tc>
        <w:tc>
          <w:tcPr>
            <w:tcW w:w="1417" w:type="dxa"/>
            <w:shd w:val="clear" w:color="auto" w:fill="D9D9D9" w:themeFill="background1" w:themeFillShade="D9"/>
          </w:tcPr>
          <w:p w:rsidR="00C52BD8" w:rsidRPr="00826313" w:rsidRDefault="00C52BD8" w:rsidP="00B2236E">
            <w:pPr>
              <w:jc w:val="both"/>
            </w:pPr>
            <w:r w:rsidRPr="00826313">
              <w:t>50–65 m.</w:t>
            </w:r>
          </w:p>
        </w:tc>
        <w:tc>
          <w:tcPr>
            <w:tcW w:w="1843" w:type="dxa"/>
            <w:shd w:val="clear" w:color="auto" w:fill="BFBFBF"/>
          </w:tcPr>
          <w:p w:rsidR="00C52BD8" w:rsidRPr="00B2236E" w:rsidRDefault="00C52BD8" w:rsidP="00B2236E">
            <w:pPr>
              <w:jc w:val="both"/>
            </w:pPr>
            <w:r w:rsidRPr="00B2236E">
              <w:t>65 m.</w:t>
            </w:r>
            <w:r>
              <w:t xml:space="preserve"> ir &gt;</w:t>
            </w:r>
          </w:p>
        </w:tc>
        <w:tc>
          <w:tcPr>
            <w:tcW w:w="1306" w:type="dxa"/>
            <w:shd w:val="clear" w:color="auto" w:fill="auto"/>
          </w:tcPr>
          <w:p w:rsidR="00C52BD8" w:rsidRPr="00C52BD8" w:rsidRDefault="00C52BD8" w:rsidP="00B2236E">
            <w:pPr>
              <w:jc w:val="both"/>
              <w:rPr>
                <w:b/>
              </w:rPr>
            </w:pPr>
            <w:r w:rsidRPr="00C52BD8">
              <w:rPr>
                <w:b/>
              </w:rPr>
              <w:t>Iš viso</w:t>
            </w:r>
          </w:p>
        </w:tc>
      </w:tr>
      <w:tr w:rsidR="00C52BD8" w:rsidRPr="00B2236E" w:rsidTr="00542F28">
        <w:trPr>
          <w:trHeight w:val="239"/>
        </w:trPr>
        <w:tc>
          <w:tcPr>
            <w:tcW w:w="1148" w:type="dxa"/>
            <w:shd w:val="clear" w:color="auto" w:fill="E7E6E6"/>
          </w:tcPr>
          <w:p w:rsidR="00C52BD8" w:rsidRPr="00B2236E" w:rsidRDefault="0097730E" w:rsidP="00B2236E">
            <w:pPr>
              <w:jc w:val="center"/>
            </w:pPr>
            <w:r>
              <w:t>56</w:t>
            </w:r>
          </w:p>
        </w:tc>
        <w:tc>
          <w:tcPr>
            <w:tcW w:w="1151" w:type="dxa"/>
            <w:shd w:val="clear" w:color="auto" w:fill="E7E6E6"/>
          </w:tcPr>
          <w:p w:rsidR="00C52BD8" w:rsidRPr="00B2236E" w:rsidRDefault="0097730E" w:rsidP="00B2236E">
            <w:pPr>
              <w:jc w:val="center"/>
            </w:pPr>
            <w:r>
              <w:t>477</w:t>
            </w:r>
          </w:p>
        </w:tc>
        <w:tc>
          <w:tcPr>
            <w:tcW w:w="1154" w:type="dxa"/>
            <w:shd w:val="clear" w:color="auto" w:fill="E7E6E6"/>
          </w:tcPr>
          <w:p w:rsidR="00C52BD8" w:rsidRPr="00B2236E" w:rsidRDefault="0097730E" w:rsidP="00B2236E">
            <w:pPr>
              <w:jc w:val="center"/>
            </w:pPr>
            <w:r>
              <w:t>726</w:t>
            </w:r>
          </w:p>
        </w:tc>
        <w:tc>
          <w:tcPr>
            <w:tcW w:w="1154" w:type="dxa"/>
            <w:shd w:val="clear" w:color="auto" w:fill="D9D9D9" w:themeFill="background1" w:themeFillShade="D9"/>
          </w:tcPr>
          <w:p w:rsidR="00C52BD8" w:rsidRPr="00826313" w:rsidRDefault="0097730E" w:rsidP="00B2236E">
            <w:pPr>
              <w:jc w:val="center"/>
            </w:pPr>
            <w:r>
              <w:t>941</w:t>
            </w:r>
          </w:p>
        </w:tc>
        <w:tc>
          <w:tcPr>
            <w:tcW w:w="1342" w:type="dxa"/>
            <w:shd w:val="clear" w:color="auto" w:fill="D9D9D9" w:themeFill="background1" w:themeFillShade="D9"/>
          </w:tcPr>
          <w:p w:rsidR="00C52BD8" w:rsidRPr="00826313" w:rsidRDefault="0097730E" w:rsidP="00B2236E">
            <w:pPr>
              <w:jc w:val="center"/>
            </w:pPr>
            <w:r>
              <w:t>975</w:t>
            </w:r>
          </w:p>
        </w:tc>
        <w:tc>
          <w:tcPr>
            <w:tcW w:w="1417" w:type="dxa"/>
            <w:shd w:val="clear" w:color="auto" w:fill="D9D9D9" w:themeFill="background1" w:themeFillShade="D9"/>
          </w:tcPr>
          <w:p w:rsidR="00C52BD8" w:rsidRPr="00826313" w:rsidRDefault="0097730E" w:rsidP="00B2236E">
            <w:pPr>
              <w:jc w:val="center"/>
            </w:pPr>
            <w:r>
              <w:t>1026</w:t>
            </w:r>
          </w:p>
        </w:tc>
        <w:tc>
          <w:tcPr>
            <w:tcW w:w="1843" w:type="dxa"/>
            <w:shd w:val="clear" w:color="auto" w:fill="BFBFBF"/>
          </w:tcPr>
          <w:p w:rsidR="00C52BD8" w:rsidRPr="00B2236E" w:rsidRDefault="0097730E" w:rsidP="00B2236E">
            <w:pPr>
              <w:jc w:val="center"/>
            </w:pPr>
            <w:r>
              <w:t>870</w:t>
            </w:r>
          </w:p>
        </w:tc>
        <w:tc>
          <w:tcPr>
            <w:tcW w:w="1306" w:type="dxa"/>
            <w:shd w:val="clear" w:color="auto" w:fill="auto"/>
          </w:tcPr>
          <w:p w:rsidR="00C52BD8" w:rsidRPr="00C52BD8" w:rsidRDefault="0097730E" w:rsidP="00B2236E">
            <w:pPr>
              <w:jc w:val="center"/>
              <w:rPr>
                <w:b/>
              </w:rPr>
            </w:pPr>
            <w:r>
              <w:rPr>
                <w:b/>
              </w:rPr>
              <w:t>5</w:t>
            </w:r>
            <w:r w:rsidR="007838F2">
              <w:rPr>
                <w:b/>
              </w:rPr>
              <w:t xml:space="preserve"> </w:t>
            </w:r>
            <w:r>
              <w:rPr>
                <w:b/>
              </w:rPr>
              <w:t>071</w:t>
            </w:r>
          </w:p>
        </w:tc>
      </w:tr>
      <w:tr w:rsidR="00C52BD8" w:rsidRPr="00B2236E" w:rsidTr="00542F28">
        <w:trPr>
          <w:trHeight w:val="187"/>
        </w:trPr>
        <w:tc>
          <w:tcPr>
            <w:tcW w:w="3453" w:type="dxa"/>
            <w:gridSpan w:val="3"/>
            <w:shd w:val="clear" w:color="auto" w:fill="E7E6E6"/>
          </w:tcPr>
          <w:p w:rsidR="00C52BD8" w:rsidRPr="00B2236E" w:rsidRDefault="00E740EB" w:rsidP="00B2236E">
            <w:pPr>
              <w:jc w:val="center"/>
              <w:rPr>
                <w:sz w:val="20"/>
                <w:szCs w:val="20"/>
              </w:rPr>
            </w:pPr>
            <w:r>
              <w:rPr>
                <w:sz w:val="20"/>
                <w:szCs w:val="20"/>
              </w:rPr>
              <w:t>24,82 proc.</w:t>
            </w:r>
          </w:p>
        </w:tc>
        <w:tc>
          <w:tcPr>
            <w:tcW w:w="3913" w:type="dxa"/>
            <w:gridSpan w:val="3"/>
            <w:shd w:val="clear" w:color="auto" w:fill="D9D9D9" w:themeFill="background1" w:themeFillShade="D9"/>
          </w:tcPr>
          <w:p w:rsidR="00C52BD8" w:rsidRPr="00826313" w:rsidRDefault="00E740EB" w:rsidP="00B2236E">
            <w:pPr>
              <w:jc w:val="center"/>
              <w:rPr>
                <w:sz w:val="20"/>
                <w:szCs w:val="20"/>
              </w:rPr>
            </w:pPr>
            <w:r>
              <w:rPr>
                <w:sz w:val="20"/>
                <w:szCs w:val="20"/>
              </w:rPr>
              <w:t>58,02 proc.</w:t>
            </w:r>
          </w:p>
        </w:tc>
        <w:tc>
          <w:tcPr>
            <w:tcW w:w="1843" w:type="dxa"/>
            <w:shd w:val="clear" w:color="auto" w:fill="BFBFBF"/>
          </w:tcPr>
          <w:p w:rsidR="00C52BD8" w:rsidRPr="00B2236E" w:rsidRDefault="00E740EB" w:rsidP="00B2236E">
            <w:pPr>
              <w:jc w:val="center"/>
              <w:rPr>
                <w:sz w:val="20"/>
                <w:szCs w:val="20"/>
              </w:rPr>
            </w:pPr>
            <w:r>
              <w:rPr>
                <w:sz w:val="20"/>
                <w:szCs w:val="20"/>
              </w:rPr>
              <w:t>17,16 proc.</w:t>
            </w:r>
          </w:p>
        </w:tc>
        <w:tc>
          <w:tcPr>
            <w:tcW w:w="1306" w:type="dxa"/>
            <w:shd w:val="clear" w:color="auto" w:fill="auto"/>
          </w:tcPr>
          <w:p w:rsidR="00C52BD8" w:rsidRDefault="00C52BD8" w:rsidP="00B2236E">
            <w:pPr>
              <w:jc w:val="center"/>
              <w:rPr>
                <w:sz w:val="20"/>
                <w:szCs w:val="20"/>
              </w:rPr>
            </w:pPr>
          </w:p>
        </w:tc>
      </w:tr>
    </w:tbl>
    <w:p w:rsidR="004F7963" w:rsidRPr="004D0FA5" w:rsidRDefault="004F7963" w:rsidP="00F92248">
      <w:pPr>
        <w:jc w:val="both"/>
        <w:rPr>
          <w:i/>
        </w:rPr>
      </w:pPr>
      <w:r w:rsidRPr="004D0FA5">
        <w:rPr>
          <w:i/>
        </w:rPr>
        <w:t xml:space="preserve"> </w:t>
      </w:r>
    </w:p>
    <w:p w:rsidR="008B14E8" w:rsidRDefault="00066505" w:rsidP="008B14E8">
      <w:pPr>
        <w:ind w:firstLine="900"/>
        <w:jc w:val="both"/>
        <w:rPr>
          <w:i/>
        </w:rPr>
      </w:pPr>
      <w:r w:rsidRPr="00C4682F">
        <w:rPr>
          <w:i/>
        </w:rPr>
        <w:t>1.</w:t>
      </w:r>
      <w:r>
        <w:rPr>
          <w:i/>
        </w:rPr>
        <w:t>7</w:t>
      </w:r>
      <w:r w:rsidRPr="00C4682F">
        <w:rPr>
          <w:i/>
        </w:rPr>
        <w:t>. Pagrindiniai veiklos rodikliai:</w:t>
      </w:r>
    </w:p>
    <w:p w:rsidR="00066505" w:rsidRPr="00C4682F" w:rsidRDefault="00066505" w:rsidP="00066505">
      <w:pPr>
        <w:ind w:firstLine="900"/>
        <w:jc w:val="both"/>
        <w:rPr>
          <w:i/>
        </w:rPr>
      </w:pPr>
      <w:r>
        <w:rPr>
          <w:i/>
        </w:rPr>
        <w:t>1.7.1. ambulatorinių paslaugų:</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1014"/>
        <w:gridCol w:w="1014"/>
        <w:gridCol w:w="1014"/>
        <w:gridCol w:w="2047"/>
      </w:tblGrid>
      <w:tr w:rsidR="00066505" w:rsidTr="00060273">
        <w:trPr>
          <w:trHeight w:val="312"/>
        </w:trPr>
        <w:tc>
          <w:tcPr>
            <w:tcW w:w="5112" w:type="dxa"/>
            <w:vMerge w:val="restart"/>
            <w:shd w:val="clear" w:color="auto" w:fill="auto"/>
          </w:tcPr>
          <w:p w:rsidR="00066505" w:rsidRPr="00BF24DD" w:rsidRDefault="00066505" w:rsidP="00C8408A">
            <w:pPr>
              <w:ind w:right="-1054"/>
            </w:pPr>
            <w:r w:rsidRPr="00BF24DD">
              <w:rPr>
                <w:sz w:val="22"/>
                <w:szCs w:val="22"/>
              </w:rPr>
              <w:t>Veiklos rodiklio pavadinimas</w:t>
            </w:r>
          </w:p>
        </w:tc>
        <w:tc>
          <w:tcPr>
            <w:tcW w:w="3042" w:type="dxa"/>
            <w:gridSpan w:val="3"/>
            <w:shd w:val="clear" w:color="auto" w:fill="auto"/>
          </w:tcPr>
          <w:p w:rsidR="00066505" w:rsidRPr="0099637D" w:rsidRDefault="00066505" w:rsidP="00C8408A">
            <w:pPr>
              <w:ind w:right="-1054"/>
            </w:pPr>
            <w:r w:rsidRPr="0099637D">
              <w:rPr>
                <w:sz w:val="22"/>
                <w:szCs w:val="22"/>
              </w:rPr>
              <w:t xml:space="preserve">             Rodiklis</w:t>
            </w:r>
          </w:p>
        </w:tc>
        <w:tc>
          <w:tcPr>
            <w:tcW w:w="2047" w:type="dxa"/>
            <w:vMerge w:val="restart"/>
            <w:shd w:val="clear" w:color="auto" w:fill="auto"/>
          </w:tcPr>
          <w:p w:rsidR="00066505" w:rsidRPr="0099637D" w:rsidRDefault="00066505" w:rsidP="00C8408A">
            <w:pPr>
              <w:ind w:right="252"/>
            </w:pPr>
            <w:r w:rsidRPr="0099637D">
              <w:rPr>
                <w:sz w:val="22"/>
                <w:szCs w:val="22"/>
              </w:rPr>
              <w:t>Pokyčio tendencija</w:t>
            </w:r>
          </w:p>
          <w:p w:rsidR="00E24181" w:rsidRPr="00E24181" w:rsidRDefault="00066505" w:rsidP="00C8408A">
            <w:pPr>
              <w:ind w:right="252"/>
            </w:pPr>
            <w:r w:rsidRPr="0099637D">
              <w:rPr>
                <w:sz w:val="22"/>
                <w:szCs w:val="22"/>
              </w:rPr>
              <w:t>Didėja/mažėja</w:t>
            </w:r>
          </w:p>
        </w:tc>
      </w:tr>
      <w:tr w:rsidR="00C83F0D" w:rsidTr="00060273">
        <w:trPr>
          <w:trHeight w:val="226"/>
        </w:trPr>
        <w:tc>
          <w:tcPr>
            <w:tcW w:w="5112" w:type="dxa"/>
            <w:vMerge/>
            <w:shd w:val="clear" w:color="auto" w:fill="auto"/>
          </w:tcPr>
          <w:p w:rsidR="00C83F0D" w:rsidRPr="00BF24DD" w:rsidRDefault="00C83F0D" w:rsidP="00C83F0D">
            <w:pPr>
              <w:ind w:right="-1054"/>
            </w:pPr>
          </w:p>
        </w:tc>
        <w:tc>
          <w:tcPr>
            <w:tcW w:w="1014" w:type="dxa"/>
            <w:shd w:val="clear" w:color="auto" w:fill="auto"/>
          </w:tcPr>
          <w:p w:rsidR="00C83F0D" w:rsidRPr="0099637D" w:rsidRDefault="00C83F0D" w:rsidP="00250D16">
            <w:pPr>
              <w:ind w:right="-1054"/>
            </w:pPr>
            <w:r w:rsidRPr="0099637D">
              <w:rPr>
                <w:sz w:val="22"/>
                <w:szCs w:val="22"/>
              </w:rPr>
              <w:t>201</w:t>
            </w:r>
            <w:r w:rsidR="00250D16">
              <w:rPr>
                <w:sz w:val="22"/>
                <w:szCs w:val="22"/>
              </w:rPr>
              <w:t>7</w:t>
            </w:r>
            <w:r w:rsidRPr="0099637D">
              <w:rPr>
                <w:sz w:val="22"/>
                <w:szCs w:val="22"/>
              </w:rPr>
              <w:t xml:space="preserve"> m.</w:t>
            </w:r>
          </w:p>
        </w:tc>
        <w:tc>
          <w:tcPr>
            <w:tcW w:w="1014" w:type="dxa"/>
            <w:shd w:val="clear" w:color="auto" w:fill="auto"/>
          </w:tcPr>
          <w:p w:rsidR="00C83F0D" w:rsidRPr="0099637D" w:rsidRDefault="00C83F0D" w:rsidP="00250D16">
            <w:pPr>
              <w:ind w:right="-1054"/>
            </w:pPr>
            <w:r w:rsidRPr="0099637D">
              <w:rPr>
                <w:sz w:val="22"/>
                <w:szCs w:val="22"/>
              </w:rPr>
              <w:t>201</w:t>
            </w:r>
            <w:r w:rsidR="00250D16">
              <w:rPr>
                <w:sz w:val="22"/>
                <w:szCs w:val="22"/>
              </w:rPr>
              <w:t>8</w:t>
            </w:r>
            <w:r w:rsidRPr="0099637D">
              <w:rPr>
                <w:sz w:val="22"/>
                <w:szCs w:val="22"/>
              </w:rPr>
              <w:t xml:space="preserve"> m.</w:t>
            </w:r>
          </w:p>
        </w:tc>
        <w:tc>
          <w:tcPr>
            <w:tcW w:w="1014" w:type="dxa"/>
            <w:shd w:val="clear" w:color="auto" w:fill="D9D9D9" w:themeFill="background1" w:themeFillShade="D9"/>
          </w:tcPr>
          <w:p w:rsidR="00C83F0D" w:rsidRPr="00C83F0D" w:rsidRDefault="00C83F0D" w:rsidP="00250D16">
            <w:pPr>
              <w:ind w:right="-1054"/>
              <w:rPr>
                <w:sz w:val="22"/>
                <w:szCs w:val="22"/>
              </w:rPr>
            </w:pPr>
            <w:r>
              <w:rPr>
                <w:sz w:val="22"/>
                <w:szCs w:val="22"/>
              </w:rPr>
              <w:t>201</w:t>
            </w:r>
            <w:r w:rsidR="00250D16">
              <w:rPr>
                <w:sz w:val="22"/>
                <w:szCs w:val="22"/>
              </w:rPr>
              <w:t>9</w:t>
            </w:r>
            <w:r>
              <w:rPr>
                <w:sz w:val="22"/>
                <w:szCs w:val="22"/>
              </w:rPr>
              <w:t xml:space="preserve"> m.</w:t>
            </w:r>
          </w:p>
        </w:tc>
        <w:tc>
          <w:tcPr>
            <w:tcW w:w="2047" w:type="dxa"/>
            <w:vMerge/>
            <w:shd w:val="clear" w:color="auto" w:fill="auto"/>
          </w:tcPr>
          <w:p w:rsidR="00C83F0D" w:rsidRPr="0099637D" w:rsidRDefault="00C83F0D" w:rsidP="00C83F0D">
            <w:pPr>
              <w:ind w:right="-1054"/>
            </w:pPr>
          </w:p>
        </w:tc>
      </w:tr>
      <w:tr w:rsidR="00C83F0D" w:rsidTr="00060273">
        <w:tc>
          <w:tcPr>
            <w:tcW w:w="5112" w:type="dxa"/>
            <w:shd w:val="clear" w:color="auto" w:fill="auto"/>
          </w:tcPr>
          <w:p w:rsidR="00C83F0D" w:rsidRPr="00BF24DD" w:rsidRDefault="00C83F0D" w:rsidP="00C83F0D">
            <w:pPr>
              <w:ind w:right="-1054"/>
            </w:pPr>
            <w:r w:rsidRPr="00BF24DD">
              <w:rPr>
                <w:sz w:val="22"/>
                <w:szCs w:val="22"/>
              </w:rPr>
              <w:t>1. Bendras apsilankymų skaičius pas gydytojus</w:t>
            </w:r>
          </w:p>
          <w:p w:rsidR="00C83F0D" w:rsidRPr="00BF24DD" w:rsidRDefault="00C83F0D" w:rsidP="00C83F0D">
            <w:pPr>
              <w:ind w:right="-1054"/>
            </w:pPr>
            <w:r w:rsidRPr="00BF24DD">
              <w:rPr>
                <w:sz w:val="22"/>
                <w:szCs w:val="22"/>
              </w:rPr>
              <w:t>(neįskaitant odontologų, psichiatrų)</w:t>
            </w:r>
          </w:p>
        </w:tc>
        <w:tc>
          <w:tcPr>
            <w:tcW w:w="1014" w:type="dxa"/>
            <w:shd w:val="clear" w:color="auto" w:fill="auto"/>
          </w:tcPr>
          <w:p w:rsidR="00C83F0D" w:rsidRPr="00C83F0D" w:rsidRDefault="0014094C" w:rsidP="00C83F0D">
            <w:pPr>
              <w:ind w:right="-1054"/>
              <w:rPr>
                <w:sz w:val="22"/>
                <w:szCs w:val="22"/>
              </w:rPr>
            </w:pPr>
            <w:r>
              <w:rPr>
                <w:sz w:val="22"/>
                <w:szCs w:val="22"/>
              </w:rPr>
              <w:t>26668</w:t>
            </w:r>
          </w:p>
        </w:tc>
        <w:tc>
          <w:tcPr>
            <w:tcW w:w="1014" w:type="dxa"/>
            <w:shd w:val="clear" w:color="auto" w:fill="auto"/>
          </w:tcPr>
          <w:p w:rsidR="00C83F0D" w:rsidRPr="00C83F0D" w:rsidRDefault="0014094C" w:rsidP="00C83F0D">
            <w:pPr>
              <w:ind w:right="-1054"/>
              <w:rPr>
                <w:sz w:val="22"/>
                <w:szCs w:val="22"/>
              </w:rPr>
            </w:pPr>
            <w:r>
              <w:rPr>
                <w:sz w:val="22"/>
                <w:szCs w:val="22"/>
              </w:rPr>
              <w:t>26673</w:t>
            </w:r>
          </w:p>
        </w:tc>
        <w:tc>
          <w:tcPr>
            <w:tcW w:w="1014" w:type="dxa"/>
            <w:shd w:val="clear" w:color="auto" w:fill="D9D9D9" w:themeFill="background1" w:themeFillShade="D9"/>
          </w:tcPr>
          <w:p w:rsidR="00C83F0D" w:rsidRPr="00C83F0D" w:rsidRDefault="0030485D" w:rsidP="00C83F0D">
            <w:pPr>
              <w:ind w:right="-1054"/>
              <w:rPr>
                <w:sz w:val="22"/>
                <w:szCs w:val="22"/>
              </w:rPr>
            </w:pPr>
            <w:r>
              <w:rPr>
                <w:sz w:val="22"/>
                <w:szCs w:val="22"/>
              </w:rPr>
              <w:t>26084</w:t>
            </w:r>
          </w:p>
        </w:tc>
        <w:tc>
          <w:tcPr>
            <w:tcW w:w="2047" w:type="dxa"/>
            <w:shd w:val="clear" w:color="auto" w:fill="auto"/>
          </w:tcPr>
          <w:p w:rsidR="00C83F0D" w:rsidRPr="00DE29C6" w:rsidRDefault="0060480D" w:rsidP="00C83F0D">
            <w:pPr>
              <w:ind w:right="-1054"/>
              <w:rPr>
                <w:sz w:val="22"/>
                <w:szCs w:val="22"/>
              </w:rPr>
            </w:pPr>
            <w:r w:rsidRPr="00DE29C6">
              <w:rPr>
                <w:sz w:val="22"/>
                <w:szCs w:val="22"/>
              </w:rPr>
              <w:t>mažėja</w:t>
            </w:r>
          </w:p>
        </w:tc>
      </w:tr>
      <w:tr w:rsidR="00C83F0D" w:rsidTr="00060273">
        <w:tc>
          <w:tcPr>
            <w:tcW w:w="5112" w:type="dxa"/>
            <w:shd w:val="clear" w:color="auto" w:fill="auto"/>
          </w:tcPr>
          <w:p w:rsidR="00C83F0D" w:rsidRPr="00BF24DD" w:rsidRDefault="00C83F0D" w:rsidP="00C83F0D">
            <w:pPr>
              <w:ind w:right="-1054"/>
            </w:pPr>
            <w:r w:rsidRPr="00BF24DD">
              <w:rPr>
                <w:sz w:val="22"/>
                <w:szCs w:val="22"/>
              </w:rPr>
              <w:t>2. Apsilankymų pas odontologus skaičius iš viso</w:t>
            </w:r>
          </w:p>
        </w:tc>
        <w:tc>
          <w:tcPr>
            <w:tcW w:w="1014" w:type="dxa"/>
            <w:shd w:val="clear" w:color="auto" w:fill="auto"/>
          </w:tcPr>
          <w:p w:rsidR="00C83F0D" w:rsidRPr="00C83F0D" w:rsidRDefault="0014094C" w:rsidP="00C83F0D">
            <w:pPr>
              <w:ind w:right="-1054"/>
              <w:rPr>
                <w:sz w:val="22"/>
                <w:szCs w:val="22"/>
              </w:rPr>
            </w:pPr>
            <w:r>
              <w:rPr>
                <w:sz w:val="22"/>
                <w:szCs w:val="22"/>
              </w:rPr>
              <w:t>2987</w:t>
            </w:r>
          </w:p>
        </w:tc>
        <w:tc>
          <w:tcPr>
            <w:tcW w:w="1014" w:type="dxa"/>
            <w:shd w:val="clear" w:color="auto" w:fill="auto"/>
          </w:tcPr>
          <w:p w:rsidR="00C83F0D" w:rsidRPr="0014094C" w:rsidRDefault="0014094C" w:rsidP="00C83F0D">
            <w:pPr>
              <w:ind w:right="-1054"/>
              <w:rPr>
                <w:sz w:val="22"/>
                <w:szCs w:val="22"/>
              </w:rPr>
            </w:pPr>
            <w:r w:rsidRPr="0014094C">
              <w:rPr>
                <w:sz w:val="22"/>
                <w:szCs w:val="22"/>
              </w:rPr>
              <w:t>2620</w:t>
            </w:r>
          </w:p>
        </w:tc>
        <w:tc>
          <w:tcPr>
            <w:tcW w:w="1014" w:type="dxa"/>
            <w:shd w:val="clear" w:color="auto" w:fill="D9D9D9" w:themeFill="background1" w:themeFillShade="D9"/>
          </w:tcPr>
          <w:p w:rsidR="00C83F0D" w:rsidRPr="002A16B9" w:rsidRDefault="0030485D" w:rsidP="00C83F0D">
            <w:pPr>
              <w:ind w:right="-1054"/>
              <w:rPr>
                <w:sz w:val="22"/>
                <w:szCs w:val="22"/>
              </w:rPr>
            </w:pPr>
            <w:r>
              <w:rPr>
                <w:sz w:val="22"/>
                <w:szCs w:val="22"/>
              </w:rPr>
              <w:t>3362</w:t>
            </w:r>
          </w:p>
        </w:tc>
        <w:tc>
          <w:tcPr>
            <w:tcW w:w="2047" w:type="dxa"/>
            <w:shd w:val="clear" w:color="auto" w:fill="auto"/>
          </w:tcPr>
          <w:p w:rsidR="00C83F0D" w:rsidRPr="00DE29C6" w:rsidRDefault="0060480D" w:rsidP="00BA674F">
            <w:pPr>
              <w:ind w:right="-1054"/>
              <w:rPr>
                <w:sz w:val="22"/>
                <w:szCs w:val="22"/>
                <w:highlight w:val="yellow"/>
              </w:rPr>
            </w:pPr>
            <w:r w:rsidRPr="00DE29C6">
              <w:rPr>
                <w:color w:val="000000" w:themeColor="text1"/>
                <w:sz w:val="22"/>
                <w:szCs w:val="22"/>
              </w:rPr>
              <w:t>didėja</w:t>
            </w:r>
          </w:p>
        </w:tc>
      </w:tr>
      <w:tr w:rsidR="00C83F0D" w:rsidTr="00060273">
        <w:tc>
          <w:tcPr>
            <w:tcW w:w="5112" w:type="dxa"/>
            <w:shd w:val="clear" w:color="auto" w:fill="auto"/>
          </w:tcPr>
          <w:p w:rsidR="00C83F0D" w:rsidRPr="00BF24DD" w:rsidRDefault="00C83F0D" w:rsidP="00C83F0D">
            <w:pPr>
              <w:ind w:right="-1054"/>
            </w:pPr>
            <w:r w:rsidRPr="00BF24DD">
              <w:rPr>
                <w:sz w:val="22"/>
                <w:szCs w:val="22"/>
              </w:rPr>
              <w:t>2.1. iš jų vaikų apsilankymų skaičius</w:t>
            </w:r>
          </w:p>
        </w:tc>
        <w:tc>
          <w:tcPr>
            <w:tcW w:w="1014" w:type="dxa"/>
            <w:shd w:val="clear" w:color="auto" w:fill="auto"/>
          </w:tcPr>
          <w:p w:rsidR="00C83F0D" w:rsidRPr="00C83F0D" w:rsidRDefault="0014094C" w:rsidP="00C83F0D">
            <w:pPr>
              <w:ind w:right="-1054"/>
              <w:rPr>
                <w:sz w:val="22"/>
                <w:szCs w:val="22"/>
              </w:rPr>
            </w:pPr>
            <w:r>
              <w:rPr>
                <w:sz w:val="22"/>
                <w:szCs w:val="22"/>
              </w:rPr>
              <w:t>1671</w:t>
            </w:r>
          </w:p>
        </w:tc>
        <w:tc>
          <w:tcPr>
            <w:tcW w:w="1014" w:type="dxa"/>
            <w:shd w:val="clear" w:color="auto" w:fill="auto"/>
          </w:tcPr>
          <w:p w:rsidR="00C83F0D" w:rsidRPr="00C83F0D" w:rsidRDefault="0014094C" w:rsidP="00C83F0D">
            <w:pPr>
              <w:ind w:right="-1054"/>
              <w:rPr>
                <w:sz w:val="22"/>
                <w:szCs w:val="22"/>
              </w:rPr>
            </w:pPr>
            <w:r>
              <w:rPr>
                <w:sz w:val="22"/>
                <w:szCs w:val="22"/>
              </w:rPr>
              <w:t>1225</w:t>
            </w:r>
          </w:p>
        </w:tc>
        <w:tc>
          <w:tcPr>
            <w:tcW w:w="1014" w:type="dxa"/>
            <w:shd w:val="clear" w:color="auto" w:fill="D9D9D9" w:themeFill="background1" w:themeFillShade="D9"/>
          </w:tcPr>
          <w:p w:rsidR="00C83F0D" w:rsidRPr="00C83F0D" w:rsidRDefault="0030485D" w:rsidP="00C83F0D">
            <w:pPr>
              <w:ind w:right="-1054"/>
              <w:rPr>
                <w:sz w:val="22"/>
                <w:szCs w:val="22"/>
              </w:rPr>
            </w:pPr>
            <w:r>
              <w:rPr>
                <w:sz w:val="22"/>
                <w:szCs w:val="22"/>
              </w:rPr>
              <w:t>1919</w:t>
            </w:r>
          </w:p>
        </w:tc>
        <w:tc>
          <w:tcPr>
            <w:tcW w:w="2047" w:type="dxa"/>
            <w:shd w:val="clear" w:color="auto" w:fill="auto"/>
          </w:tcPr>
          <w:p w:rsidR="00C83F0D" w:rsidRPr="00DE29C6" w:rsidRDefault="0060480D" w:rsidP="00C83F0D">
            <w:pPr>
              <w:ind w:right="-1054"/>
              <w:rPr>
                <w:sz w:val="22"/>
                <w:szCs w:val="22"/>
              </w:rPr>
            </w:pPr>
            <w:r w:rsidRPr="00DE29C6">
              <w:rPr>
                <w:sz w:val="22"/>
                <w:szCs w:val="22"/>
              </w:rPr>
              <w:t>didėja</w:t>
            </w:r>
          </w:p>
        </w:tc>
      </w:tr>
      <w:tr w:rsidR="00C83F0D" w:rsidTr="00060273">
        <w:tc>
          <w:tcPr>
            <w:tcW w:w="5112" w:type="dxa"/>
            <w:shd w:val="clear" w:color="auto" w:fill="auto"/>
          </w:tcPr>
          <w:p w:rsidR="00C83F0D" w:rsidRPr="00BF24DD" w:rsidRDefault="00C83F0D" w:rsidP="00C83F0D">
            <w:pPr>
              <w:ind w:right="-1054"/>
            </w:pPr>
            <w:r>
              <w:rPr>
                <w:sz w:val="22"/>
                <w:szCs w:val="22"/>
              </w:rPr>
              <w:t>3</w:t>
            </w:r>
            <w:r w:rsidRPr="00BF24DD">
              <w:rPr>
                <w:sz w:val="22"/>
                <w:szCs w:val="22"/>
              </w:rPr>
              <w:t>. Gydytojų apsilankymų namuose skaičius</w:t>
            </w:r>
          </w:p>
        </w:tc>
        <w:tc>
          <w:tcPr>
            <w:tcW w:w="1014" w:type="dxa"/>
            <w:shd w:val="clear" w:color="auto" w:fill="auto"/>
          </w:tcPr>
          <w:p w:rsidR="00C83F0D" w:rsidRPr="00C83F0D" w:rsidRDefault="0014094C" w:rsidP="00C83F0D">
            <w:pPr>
              <w:ind w:right="-1054"/>
              <w:rPr>
                <w:sz w:val="22"/>
                <w:szCs w:val="22"/>
              </w:rPr>
            </w:pPr>
            <w:r>
              <w:rPr>
                <w:sz w:val="22"/>
                <w:szCs w:val="22"/>
              </w:rPr>
              <w:t>1482</w:t>
            </w:r>
          </w:p>
        </w:tc>
        <w:tc>
          <w:tcPr>
            <w:tcW w:w="1014" w:type="dxa"/>
            <w:shd w:val="clear" w:color="auto" w:fill="auto"/>
          </w:tcPr>
          <w:p w:rsidR="00C83F0D" w:rsidRPr="00C83F0D" w:rsidRDefault="0014094C" w:rsidP="00C83F0D">
            <w:pPr>
              <w:ind w:right="-1054"/>
              <w:rPr>
                <w:sz w:val="22"/>
                <w:szCs w:val="22"/>
              </w:rPr>
            </w:pPr>
            <w:r>
              <w:rPr>
                <w:sz w:val="22"/>
                <w:szCs w:val="22"/>
              </w:rPr>
              <w:t>962</w:t>
            </w:r>
          </w:p>
        </w:tc>
        <w:tc>
          <w:tcPr>
            <w:tcW w:w="1014" w:type="dxa"/>
            <w:shd w:val="clear" w:color="auto" w:fill="D9D9D9" w:themeFill="background1" w:themeFillShade="D9"/>
          </w:tcPr>
          <w:p w:rsidR="00C83F0D" w:rsidRPr="00C83F0D" w:rsidRDefault="0079457F" w:rsidP="00C83F0D">
            <w:pPr>
              <w:ind w:right="-1054"/>
              <w:rPr>
                <w:sz w:val="22"/>
                <w:szCs w:val="22"/>
              </w:rPr>
            </w:pPr>
            <w:r>
              <w:rPr>
                <w:sz w:val="22"/>
                <w:szCs w:val="22"/>
              </w:rPr>
              <w:t>704</w:t>
            </w:r>
          </w:p>
        </w:tc>
        <w:tc>
          <w:tcPr>
            <w:tcW w:w="2047" w:type="dxa"/>
            <w:shd w:val="clear" w:color="auto" w:fill="auto"/>
          </w:tcPr>
          <w:p w:rsidR="00C83F0D" w:rsidRPr="00DE29C6" w:rsidRDefault="0060480D" w:rsidP="00C83F0D">
            <w:pPr>
              <w:ind w:right="-1054"/>
              <w:rPr>
                <w:sz w:val="22"/>
                <w:szCs w:val="22"/>
              </w:rPr>
            </w:pPr>
            <w:r w:rsidRPr="00DE29C6">
              <w:rPr>
                <w:sz w:val="22"/>
                <w:szCs w:val="22"/>
              </w:rPr>
              <w:t>mažėja</w:t>
            </w:r>
          </w:p>
        </w:tc>
      </w:tr>
      <w:tr w:rsidR="00C83F0D" w:rsidTr="00060273">
        <w:tc>
          <w:tcPr>
            <w:tcW w:w="5112" w:type="dxa"/>
            <w:shd w:val="clear" w:color="auto" w:fill="auto"/>
          </w:tcPr>
          <w:p w:rsidR="00C83F0D" w:rsidRPr="00BF24DD" w:rsidRDefault="00C83F0D" w:rsidP="00C83F0D">
            <w:pPr>
              <w:ind w:right="-1054"/>
            </w:pPr>
            <w:r>
              <w:rPr>
                <w:sz w:val="22"/>
                <w:szCs w:val="22"/>
              </w:rPr>
              <w:t>3</w:t>
            </w:r>
            <w:r w:rsidRPr="00BF24DD">
              <w:rPr>
                <w:sz w:val="22"/>
                <w:szCs w:val="22"/>
              </w:rPr>
              <w:t>.1 iš jų dėl ligos</w:t>
            </w:r>
          </w:p>
        </w:tc>
        <w:tc>
          <w:tcPr>
            <w:tcW w:w="1014" w:type="dxa"/>
            <w:shd w:val="clear" w:color="auto" w:fill="auto"/>
          </w:tcPr>
          <w:p w:rsidR="00C83F0D" w:rsidRPr="00C83F0D" w:rsidRDefault="0014094C" w:rsidP="00C83F0D">
            <w:pPr>
              <w:ind w:right="-1054"/>
              <w:rPr>
                <w:sz w:val="22"/>
                <w:szCs w:val="22"/>
              </w:rPr>
            </w:pPr>
            <w:r>
              <w:rPr>
                <w:sz w:val="22"/>
                <w:szCs w:val="22"/>
              </w:rPr>
              <w:t>902</w:t>
            </w:r>
          </w:p>
        </w:tc>
        <w:tc>
          <w:tcPr>
            <w:tcW w:w="1014" w:type="dxa"/>
            <w:shd w:val="clear" w:color="auto" w:fill="auto"/>
          </w:tcPr>
          <w:p w:rsidR="00C83F0D" w:rsidRPr="00C83F0D" w:rsidRDefault="0014094C" w:rsidP="00C83F0D">
            <w:pPr>
              <w:ind w:right="-1054"/>
              <w:rPr>
                <w:sz w:val="22"/>
                <w:szCs w:val="22"/>
              </w:rPr>
            </w:pPr>
            <w:r>
              <w:rPr>
                <w:sz w:val="22"/>
                <w:szCs w:val="22"/>
              </w:rPr>
              <w:t>720</w:t>
            </w:r>
          </w:p>
        </w:tc>
        <w:tc>
          <w:tcPr>
            <w:tcW w:w="1014" w:type="dxa"/>
            <w:shd w:val="clear" w:color="auto" w:fill="D9D9D9" w:themeFill="background1" w:themeFillShade="D9"/>
          </w:tcPr>
          <w:p w:rsidR="00C83F0D" w:rsidRPr="00C83F0D" w:rsidRDefault="0079457F" w:rsidP="00C83F0D">
            <w:pPr>
              <w:ind w:right="-1054"/>
              <w:rPr>
                <w:sz w:val="22"/>
                <w:szCs w:val="22"/>
              </w:rPr>
            </w:pPr>
            <w:r>
              <w:rPr>
                <w:sz w:val="22"/>
                <w:szCs w:val="22"/>
              </w:rPr>
              <w:t>518</w:t>
            </w:r>
          </w:p>
        </w:tc>
        <w:tc>
          <w:tcPr>
            <w:tcW w:w="2047" w:type="dxa"/>
            <w:shd w:val="clear" w:color="auto" w:fill="auto"/>
          </w:tcPr>
          <w:p w:rsidR="00C83F0D" w:rsidRPr="00DE29C6" w:rsidRDefault="0060480D" w:rsidP="00C83F0D">
            <w:pPr>
              <w:ind w:right="-1054"/>
              <w:rPr>
                <w:sz w:val="22"/>
                <w:szCs w:val="22"/>
              </w:rPr>
            </w:pPr>
            <w:r w:rsidRPr="00DE29C6">
              <w:rPr>
                <w:sz w:val="22"/>
                <w:szCs w:val="22"/>
              </w:rPr>
              <w:t>mažėja</w:t>
            </w:r>
          </w:p>
        </w:tc>
      </w:tr>
      <w:tr w:rsidR="00C83F0D" w:rsidTr="00060273">
        <w:tc>
          <w:tcPr>
            <w:tcW w:w="5112" w:type="dxa"/>
            <w:shd w:val="clear" w:color="auto" w:fill="auto"/>
          </w:tcPr>
          <w:p w:rsidR="00C83F0D" w:rsidRPr="00BF24DD" w:rsidRDefault="00C83F0D" w:rsidP="00C83F0D">
            <w:pPr>
              <w:ind w:right="-1054"/>
            </w:pPr>
            <w:r>
              <w:rPr>
                <w:sz w:val="22"/>
                <w:szCs w:val="22"/>
              </w:rPr>
              <w:t>4</w:t>
            </w:r>
            <w:r w:rsidRPr="00BF24DD">
              <w:rPr>
                <w:sz w:val="22"/>
                <w:szCs w:val="22"/>
              </w:rPr>
              <w:t>. Apsilankymų skaičius, tenkantis 1-am gyventojui</w:t>
            </w:r>
          </w:p>
          <w:p w:rsidR="00C83F0D" w:rsidRPr="00BF24DD" w:rsidRDefault="00C83F0D" w:rsidP="00C83F0D">
            <w:pPr>
              <w:ind w:right="-1054"/>
            </w:pPr>
            <w:r w:rsidRPr="00BF24DD">
              <w:rPr>
                <w:sz w:val="22"/>
                <w:szCs w:val="22"/>
              </w:rPr>
              <w:t>(be odontologų ir psichiatrų)</w:t>
            </w:r>
          </w:p>
        </w:tc>
        <w:tc>
          <w:tcPr>
            <w:tcW w:w="1014" w:type="dxa"/>
            <w:shd w:val="clear" w:color="auto" w:fill="auto"/>
          </w:tcPr>
          <w:p w:rsidR="00C83F0D" w:rsidRPr="00C83F0D" w:rsidRDefault="0014094C" w:rsidP="00C83F0D">
            <w:pPr>
              <w:ind w:right="-1054"/>
              <w:rPr>
                <w:sz w:val="22"/>
                <w:szCs w:val="22"/>
              </w:rPr>
            </w:pPr>
            <w:r>
              <w:rPr>
                <w:sz w:val="22"/>
                <w:szCs w:val="22"/>
              </w:rPr>
              <w:t>5,36</w:t>
            </w:r>
          </w:p>
        </w:tc>
        <w:tc>
          <w:tcPr>
            <w:tcW w:w="1014" w:type="dxa"/>
            <w:shd w:val="clear" w:color="auto" w:fill="auto"/>
          </w:tcPr>
          <w:p w:rsidR="00C83F0D" w:rsidRPr="00C83F0D" w:rsidRDefault="0014094C" w:rsidP="00C83F0D">
            <w:pPr>
              <w:ind w:right="-1054"/>
              <w:rPr>
                <w:sz w:val="22"/>
                <w:szCs w:val="22"/>
              </w:rPr>
            </w:pPr>
            <w:r>
              <w:rPr>
                <w:sz w:val="22"/>
                <w:szCs w:val="22"/>
              </w:rPr>
              <w:t>5,33</w:t>
            </w:r>
          </w:p>
        </w:tc>
        <w:tc>
          <w:tcPr>
            <w:tcW w:w="1014" w:type="dxa"/>
            <w:shd w:val="clear" w:color="auto" w:fill="D9D9D9" w:themeFill="background1" w:themeFillShade="D9"/>
          </w:tcPr>
          <w:p w:rsidR="00C83F0D" w:rsidRPr="00C83F0D" w:rsidRDefault="0079457F" w:rsidP="00C83F0D">
            <w:pPr>
              <w:ind w:right="-1054"/>
              <w:rPr>
                <w:sz w:val="22"/>
                <w:szCs w:val="22"/>
              </w:rPr>
            </w:pPr>
            <w:r>
              <w:rPr>
                <w:sz w:val="22"/>
                <w:szCs w:val="22"/>
              </w:rPr>
              <w:t>5,14</w:t>
            </w:r>
          </w:p>
        </w:tc>
        <w:tc>
          <w:tcPr>
            <w:tcW w:w="2047" w:type="dxa"/>
            <w:shd w:val="clear" w:color="auto" w:fill="auto"/>
          </w:tcPr>
          <w:p w:rsidR="00C83F0D" w:rsidRPr="00DE29C6" w:rsidRDefault="0060480D" w:rsidP="001F5455">
            <w:pPr>
              <w:ind w:right="-1054"/>
              <w:rPr>
                <w:sz w:val="22"/>
                <w:szCs w:val="22"/>
              </w:rPr>
            </w:pPr>
            <w:r w:rsidRPr="00DE29C6">
              <w:rPr>
                <w:sz w:val="22"/>
                <w:szCs w:val="22"/>
              </w:rPr>
              <w:t>mažėja</w:t>
            </w:r>
          </w:p>
        </w:tc>
      </w:tr>
      <w:tr w:rsidR="00C83F0D" w:rsidTr="00060273">
        <w:tc>
          <w:tcPr>
            <w:tcW w:w="5112" w:type="dxa"/>
            <w:shd w:val="clear" w:color="auto" w:fill="auto"/>
          </w:tcPr>
          <w:p w:rsidR="00C83F0D" w:rsidRPr="00BF24DD" w:rsidRDefault="00C83F0D" w:rsidP="00C83F0D">
            <w:pPr>
              <w:ind w:right="-1054"/>
            </w:pPr>
            <w:r>
              <w:rPr>
                <w:sz w:val="22"/>
                <w:szCs w:val="22"/>
              </w:rPr>
              <w:t>5</w:t>
            </w:r>
            <w:r w:rsidRPr="00BF24DD">
              <w:rPr>
                <w:sz w:val="22"/>
                <w:szCs w:val="22"/>
              </w:rPr>
              <w:t>. Apsilankymų skaičius pas odontologus, tenkantis</w:t>
            </w:r>
          </w:p>
          <w:p w:rsidR="00C83F0D" w:rsidRPr="00BF24DD" w:rsidRDefault="00C83F0D" w:rsidP="00C83F0D">
            <w:pPr>
              <w:ind w:right="-1054"/>
            </w:pPr>
            <w:r w:rsidRPr="00BF24DD">
              <w:rPr>
                <w:sz w:val="22"/>
                <w:szCs w:val="22"/>
              </w:rPr>
              <w:t>1-am gyventojui</w:t>
            </w:r>
          </w:p>
        </w:tc>
        <w:tc>
          <w:tcPr>
            <w:tcW w:w="1014" w:type="dxa"/>
            <w:shd w:val="clear" w:color="auto" w:fill="auto"/>
          </w:tcPr>
          <w:p w:rsidR="00C83F0D" w:rsidRPr="00C83F0D" w:rsidRDefault="0014094C" w:rsidP="00C83F0D">
            <w:pPr>
              <w:ind w:right="-1054"/>
              <w:rPr>
                <w:sz w:val="22"/>
                <w:szCs w:val="22"/>
              </w:rPr>
            </w:pPr>
            <w:r>
              <w:rPr>
                <w:sz w:val="22"/>
                <w:szCs w:val="22"/>
              </w:rPr>
              <w:t>0,6</w:t>
            </w:r>
          </w:p>
        </w:tc>
        <w:tc>
          <w:tcPr>
            <w:tcW w:w="1014" w:type="dxa"/>
            <w:shd w:val="clear" w:color="auto" w:fill="auto"/>
          </w:tcPr>
          <w:p w:rsidR="00C83F0D" w:rsidRPr="00C83F0D" w:rsidRDefault="0014094C" w:rsidP="00C83F0D">
            <w:pPr>
              <w:ind w:right="-1054"/>
              <w:rPr>
                <w:sz w:val="22"/>
                <w:szCs w:val="22"/>
              </w:rPr>
            </w:pPr>
            <w:r>
              <w:rPr>
                <w:sz w:val="22"/>
                <w:szCs w:val="22"/>
              </w:rPr>
              <w:t>0,52</w:t>
            </w:r>
          </w:p>
        </w:tc>
        <w:tc>
          <w:tcPr>
            <w:tcW w:w="1014" w:type="dxa"/>
            <w:shd w:val="clear" w:color="auto" w:fill="D9D9D9" w:themeFill="background1" w:themeFillShade="D9"/>
          </w:tcPr>
          <w:p w:rsidR="00C83F0D" w:rsidRPr="00C83F0D" w:rsidRDefault="00F5095D" w:rsidP="00C83F0D">
            <w:pPr>
              <w:ind w:right="-1054"/>
              <w:rPr>
                <w:sz w:val="22"/>
                <w:szCs w:val="22"/>
              </w:rPr>
            </w:pPr>
            <w:r>
              <w:rPr>
                <w:sz w:val="22"/>
                <w:szCs w:val="22"/>
              </w:rPr>
              <w:t>0,66</w:t>
            </w:r>
          </w:p>
        </w:tc>
        <w:tc>
          <w:tcPr>
            <w:tcW w:w="2047" w:type="dxa"/>
            <w:shd w:val="clear" w:color="auto" w:fill="auto"/>
          </w:tcPr>
          <w:p w:rsidR="00C83F0D" w:rsidRPr="00DE29C6" w:rsidRDefault="0060480D" w:rsidP="00C83F0D">
            <w:pPr>
              <w:ind w:right="-1054"/>
              <w:rPr>
                <w:sz w:val="22"/>
                <w:szCs w:val="22"/>
              </w:rPr>
            </w:pPr>
            <w:r w:rsidRPr="00DE29C6">
              <w:rPr>
                <w:sz w:val="22"/>
                <w:szCs w:val="22"/>
              </w:rPr>
              <w:t>didėja</w:t>
            </w:r>
          </w:p>
        </w:tc>
      </w:tr>
      <w:tr w:rsidR="00C83F0D" w:rsidTr="00060273">
        <w:trPr>
          <w:trHeight w:val="859"/>
        </w:trPr>
        <w:tc>
          <w:tcPr>
            <w:tcW w:w="5112" w:type="dxa"/>
            <w:shd w:val="clear" w:color="auto" w:fill="auto"/>
          </w:tcPr>
          <w:p w:rsidR="00C83F0D" w:rsidRPr="00BF24DD" w:rsidRDefault="00C83F0D" w:rsidP="00C83F0D">
            <w:pPr>
              <w:ind w:right="-1054"/>
            </w:pPr>
            <w:r>
              <w:rPr>
                <w:sz w:val="22"/>
                <w:szCs w:val="22"/>
              </w:rPr>
              <w:t>6</w:t>
            </w:r>
            <w:r w:rsidRPr="00BF24DD">
              <w:rPr>
                <w:sz w:val="22"/>
                <w:szCs w:val="22"/>
              </w:rPr>
              <w:t>. Apsilankymų skaičius, tenkantis 1-am etatui:</w:t>
            </w:r>
          </w:p>
          <w:p w:rsidR="00C83F0D" w:rsidRPr="00BF24DD" w:rsidRDefault="00C83F0D" w:rsidP="00C83F0D">
            <w:pPr>
              <w:ind w:right="-1054"/>
            </w:pPr>
            <w:r>
              <w:rPr>
                <w:sz w:val="22"/>
                <w:szCs w:val="22"/>
              </w:rPr>
              <w:t>6</w:t>
            </w:r>
            <w:r w:rsidRPr="00BF24DD">
              <w:rPr>
                <w:sz w:val="22"/>
                <w:szCs w:val="22"/>
              </w:rPr>
              <w:t>.1. šeimos gydytojo</w:t>
            </w:r>
          </w:p>
          <w:p w:rsidR="00C83F0D" w:rsidRPr="00BF24DD" w:rsidRDefault="00C83F0D" w:rsidP="00C83F0D">
            <w:pPr>
              <w:ind w:right="-1054"/>
            </w:pPr>
            <w:r>
              <w:rPr>
                <w:sz w:val="22"/>
                <w:szCs w:val="22"/>
              </w:rPr>
              <w:t>6.2</w:t>
            </w:r>
            <w:r w:rsidRPr="00BF24DD">
              <w:rPr>
                <w:sz w:val="22"/>
                <w:szCs w:val="22"/>
              </w:rPr>
              <w:t>. odontologo</w:t>
            </w:r>
          </w:p>
          <w:p w:rsidR="00C83F0D" w:rsidRPr="00BF24DD" w:rsidRDefault="00C83F0D" w:rsidP="00C83F0D">
            <w:pPr>
              <w:ind w:right="-1054"/>
            </w:pPr>
          </w:p>
        </w:tc>
        <w:tc>
          <w:tcPr>
            <w:tcW w:w="1014" w:type="dxa"/>
            <w:shd w:val="clear" w:color="auto" w:fill="auto"/>
          </w:tcPr>
          <w:p w:rsidR="00C83F0D" w:rsidRDefault="00C83F0D" w:rsidP="00C83F0D">
            <w:pPr>
              <w:ind w:right="-1054"/>
              <w:rPr>
                <w:sz w:val="22"/>
                <w:szCs w:val="22"/>
              </w:rPr>
            </w:pPr>
          </w:p>
          <w:p w:rsidR="0014094C" w:rsidRDefault="0014094C" w:rsidP="00C83F0D">
            <w:pPr>
              <w:ind w:right="-1054"/>
              <w:rPr>
                <w:sz w:val="22"/>
                <w:szCs w:val="22"/>
              </w:rPr>
            </w:pPr>
            <w:r>
              <w:rPr>
                <w:sz w:val="22"/>
                <w:szCs w:val="22"/>
              </w:rPr>
              <w:t>8889</w:t>
            </w:r>
          </w:p>
          <w:p w:rsidR="0014094C" w:rsidRPr="00C83F0D" w:rsidRDefault="0014094C" w:rsidP="00C83F0D">
            <w:pPr>
              <w:ind w:right="-1054"/>
              <w:rPr>
                <w:sz w:val="22"/>
                <w:szCs w:val="22"/>
              </w:rPr>
            </w:pPr>
            <w:r>
              <w:rPr>
                <w:sz w:val="22"/>
                <w:szCs w:val="22"/>
              </w:rPr>
              <w:t>1493</w:t>
            </w:r>
          </w:p>
        </w:tc>
        <w:tc>
          <w:tcPr>
            <w:tcW w:w="1014" w:type="dxa"/>
            <w:shd w:val="clear" w:color="auto" w:fill="auto"/>
          </w:tcPr>
          <w:p w:rsidR="00C83F0D" w:rsidRDefault="00C83F0D" w:rsidP="00C83F0D">
            <w:pPr>
              <w:ind w:right="-1054"/>
              <w:rPr>
                <w:sz w:val="22"/>
                <w:szCs w:val="22"/>
              </w:rPr>
            </w:pPr>
          </w:p>
          <w:p w:rsidR="0014094C" w:rsidRDefault="0014094C" w:rsidP="00C83F0D">
            <w:pPr>
              <w:ind w:right="-1054"/>
              <w:rPr>
                <w:sz w:val="22"/>
                <w:szCs w:val="22"/>
              </w:rPr>
            </w:pPr>
            <w:r>
              <w:rPr>
                <w:sz w:val="22"/>
                <w:szCs w:val="22"/>
              </w:rPr>
              <w:t>8891</w:t>
            </w:r>
          </w:p>
          <w:p w:rsidR="0014094C" w:rsidRPr="00C83F0D" w:rsidRDefault="0014094C" w:rsidP="00C83F0D">
            <w:pPr>
              <w:ind w:right="-1054"/>
              <w:rPr>
                <w:sz w:val="22"/>
                <w:szCs w:val="22"/>
              </w:rPr>
            </w:pPr>
            <w:r>
              <w:rPr>
                <w:sz w:val="22"/>
                <w:szCs w:val="22"/>
              </w:rPr>
              <w:t>1310</w:t>
            </w:r>
          </w:p>
        </w:tc>
        <w:tc>
          <w:tcPr>
            <w:tcW w:w="1014" w:type="dxa"/>
            <w:shd w:val="clear" w:color="auto" w:fill="D9D9D9" w:themeFill="background1" w:themeFillShade="D9"/>
          </w:tcPr>
          <w:p w:rsidR="00511119" w:rsidRDefault="00511119" w:rsidP="00C83F0D">
            <w:pPr>
              <w:ind w:right="-1054"/>
              <w:rPr>
                <w:sz w:val="22"/>
                <w:szCs w:val="22"/>
              </w:rPr>
            </w:pPr>
          </w:p>
          <w:p w:rsidR="00F5095D" w:rsidRDefault="00F5095D" w:rsidP="00C83F0D">
            <w:pPr>
              <w:ind w:right="-1054"/>
              <w:rPr>
                <w:sz w:val="22"/>
                <w:szCs w:val="22"/>
              </w:rPr>
            </w:pPr>
            <w:r>
              <w:rPr>
                <w:sz w:val="22"/>
                <w:szCs w:val="22"/>
              </w:rPr>
              <w:t>6521</w:t>
            </w:r>
          </w:p>
          <w:p w:rsidR="00F5095D" w:rsidRPr="00C83F0D" w:rsidRDefault="00F5095D" w:rsidP="00C83F0D">
            <w:pPr>
              <w:ind w:right="-1054"/>
              <w:rPr>
                <w:sz w:val="22"/>
                <w:szCs w:val="22"/>
              </w:rPr>
            </w:pPr>
            <w:r>
              <w:rPr>
                <w:sz w:val="22"/>
                <w:szCs w:val="22"/>
              </w:rPr>
              <w:t>1120</w:t>
            </w:r>
          </w:p>
        </w:tc>
        <w:tc>
          <w:tcPr>
            <w:tcW w:w="2047" w:type="dxa"/>
            <w:shd w:val="clear" w:color="auto" w:fill="auto"/>
          </w:tcPr>
          <w:p w:rsidR="00511119" w:rsidRPr="00DE29C6" w:rsidRDefault="00511119" w:rsidP="00C83F0D">
            <w:pPr>
              <w:ind w:right="-1054"/>
              <w:rPr>
                <w:sz w:val="22"/>
                <w:szCs w:val="22"/>
              </w:rPr>
            </w:pPr>
          </w:p>
          <w:p w:rsidR="0060480D" w:rsidRPr="00DE29C6" w:rsidRDefault="0060480D" w:rsidP="00C83F0D">
            <w:pPr>
              <w:ind w:right="-1054"/>
              <w:rPr>
                <w:sz w:val="22"/>
                <w:szCs w:val="22"/>
              </w:rPr>
            </w:pPr>
            <w:r w:rsidRPr="00DE29C6">
              <w:rPr>
                <w:sz w:val="22"/>
                <w:szCs w:val="22"/>
              </w:rPr>
              <w:t>mažėja</w:t>
            </w:r>
          </w:p>
          <w:p w:rsidR="0060480D" w:rsidRPr="00DE29C6" w:rsidRDefault="0060480D" w:rsidP="00C83F0D">
            <w:pPr>
              <w:ind w:right="-1054"/>
              <w:rPr>
                <w:sz w:val="22"/>
                <w:szCs w:val="22"/>
              </w:rPr>
            </w:pPr>
            <w:r w:rsidRPr="00DE29C6">
              <w:rPr>
                <w:sz w:val="22"/>
                <w:szCs w:val="22"/>
              </w:rPr>
              <w:t>mažėja</w:t>
            </w:r>
          </w:p>
        </w:tc>
      </w:tr>
    </w:tbl>
    <w:p w:rsidR="00343B5F" w:rsidRDefault="00343B5F" w:rsidP="00343B5F">
      <w:pPr>
        <w:jc w:val="both"/>
        <w:rPr>
          <w:sz w:val="22"/>
          <w:szCs w:val="22"/>
        </w:rPr>
      </w:pPr>
    </w:p>
    <w:p w:rsidR="00066505" w:rsidRPr="00F33C02" w:rsidRDefault="00D37911" w:rsidP="00343B5F">
      <w:pPr>
        <w:jc w:val="both"/>
      </w:pPr>
      <w:r>
        <w:t>201</w:t>
      </w:r>
      <w:r w:rsidR="00250D16">
        <w:t>9</w:t>
      </w:r>
      <w:r>
        <w:t xml:space="preserve"> m. va</w:t>
      </w:r>
      <w:r w:rsidR="009C72A9" w:rsidRPr="00F33C02">
        <w:t>ikų apsilankymų ska</w:t>
      </w:r>
      <w:r w:rsidR="001C4D05" w:rsidRPr="00F33C02">
        <w:t xml:space="preserve">ičius pas odontologus </w:t>
      </w:r>
      <w:r w:rsidR="0030485D">
        <w:t>sudarė</w:t>
      </w:r>
      <w:r w:rsidR="00250D16">
        <w:t xml:space="preserve"> </w:t>
      </w:r>
      <w:r w:rsidR="0030485D">
        <w:t>57,1</w:t>
      </w:r>
      <w:r w:rsidR="00250D16">
        <w:t xml:space="preserve"> </w:t>
      </w:r>
      <w:r w:rsidR="009C72A9" w:rsidRPr="00E74F29">
        <w:t>proc.</w:t>
      </w:r>
      <w:r w:rsidR="00343B5F">
        <w:t xml:space="preserve"> </w:t>
      </w:r>
      <w:r w:rsidR="00343B5F" w:rsidRPr="00743183">
        <w:t>nuo visų apsilankymų</w:t>
      </w:r>
      <w:r w:rsidR="00343B5F">
        <w:t xml:space="preserve"> skaičiaus</w:t>
      </w:r>
      <w:r w:rsidR="00AB7BD2">
        <w:t>.</w:t>
      </w:r>
    </w:p>
    <w:p w:rsidR="00066505" w:rsidRDefault="00066505" w:rsidP="00066505">
      <w:pPr>
        <w:ind w:firstLine="900"/>
        <w:jc w:val="both"/>
      </w:pPr>
    </w:p>
    <w:p w:rsidR="001B00E4" w:rsidRPr="001A200E" w:rsidRDefault="00066505" w:rsidP="00066505">
      <w:pPr>
        <w:ind w:firstLine="900"/>
        <w:jc w:val="both"/>
        <w:rPr>
          <w:i/>
        </w:rPr>
      </w:pPr>
      <w:r w:rsidRPr="00C7361D">
        <w:rPr>
          <w:i/>
        </w:rPr>
        <w:t>1.</w:t>
      </w:r>
      <w:r>
        <w:rPr>
          <w:i/>
        </w:rPr>
        <w:t>8</w:t>
      </w:r>
      <w:r w:rsidRPr="00C7361D">
        <w:rPr>
          <w:i/>
        </w:rPr>
        <w:t xml:space="preserve">. </w:t>
      </w:r>
      <w:r w:rsidRPr="001A200E">
        <w:rPr>
          <w:i/>
        </w:rPr>
        <w:t>Prevencinių programų, finansuojamų PSDF biudžeto lėšomis, vykdymas:</w:t>
      </w:r>
    </w:p>
    <w:p w:rsidR="0051651C" w:rsidRPr="00C7361D" w:rsidRDefault="006878D8" w:rsidP="001B00E4">
      <w:pPr>
        <w:jc w:val="both"/>
        <w:rPr>
          <w:i/>
        </w:rPr>
      </w:pPr>
      <w:r>
        <w:rPr>
          <w:i/>
        </w:rPr>
        <w:t>(Klaipėdos TLK duomenimis)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618"/>
        <w:gridCol w:w="1617"/>
        <w:gridCol w:w="1617"/>
        <w:gridCol w:w="1654"/>
      </w:tblGrid>
      <w:tr w:rsidR="00066505" w:rsidRPr="00BF24DD" w:rsidTr="00060273">
        <w:tc>
          <w:tcPr>
            <w:tcW w:w="3695" w:type="dxa"/>
            <w:shd w:val="clear" w:color="auto" w:fill="auto"/>
          </w:tcPr>
          <w:p w:rsidR="00066505" w:rsidRPr="00BF24DD" w:rsidRDefault="00066505" w:rsidP="00C8408A">
            <w:pPr>
              <w:ind w:right="-262"/>
              <w:jc w:val="both"/>
            </w:pPr>
            <w:r w:rsidRPr="00BF24DD">
              <w:rPr>
                <w:sz w:val="22"/>
                <w:szCs w:val="22"/>
              </w:rPr>
              <w:t>Rodiklis</w:t>
            </w:r>
          </w:p>
        </w:tc>
        <w:tc>
          <w:tcPr>
            <w:tcW w:w="1618" w:type="dxa"/>
            <w:shd w:val="clear" w:color="auto" w:fill="auto"/>
          </w:tcPr>
          <w:p w:rsidR="00066505" w:rsidRPr="00BF24DD" w:rsidRDefault="00066505" w:rsidP="00C8408A">
            <w:pPr>
              <w:ind w:right="-262"/>
              <w:jc w:val="both"/>
            </w:pPr>
            <w:r w:rsidRPr="00BF24DD">
              <w:rPr>
                <w:sz w:val="22"/>
                <w:szCs w:val="22"/>
              </w:rPr>
              <w:t>Asmenų, dalyvaujančių programoje skaičius</w:t>
            </w:r>
          </w:p>
        </w:tc>
        <w:tc>
          <w:tcPr>
            <w:tcW w:w="1617" w:type="dxa"/>
            <w:shd w:val="clear" w:color="auto" w:fill="auto"/>
          </w:tcPr>
          <w:p w:rsidR="00066505" w:rsidRPr="00BF24DD" w:rsidRDefault="00066505" w:rsidP="00C8408A">
            <w:pPr>
              <w:ind w:right="-262"/>
              <w:jc w:val="both"/>
            </w:pPr>
            <w:r w:rsidRPr="00BF24DD">
              <w:rPr>
                <w:sz w:val="22"/>
                <w:szCs w:val="22"/>
              </w:rPr>
              <w:t>Planuota, vnt.</w:t>
            </w:r>
          </w:p>
        </w:tc>
        <w:tc>
          <w:tcPr>
            <w:tcW w:w="1617" w:type="dxa"/>
            <w:shd w:val="clear" w:color="auto" w:fill="auto"/>
          </w:tcPr>
          <w:p w:rsidR="00066505" w:rsidRPr="00BF24DD" w:rsidRDefault="00066505" w:rsidP="00C8408A">
            <w:pPr>
              <w:ind w:right="-262"/>
              <w:jc w:val="both"/>
            </w:pPr>
            <w:r w:rsidRPr="00BF24DD">
              <w:rPr>
                <w:sz w:val="22"/>
                <w:szCs w:val="22"/>
              </w:rPr>
              <w:t>Įvykdyta, vnt.</w:t>
            </w:r>
          </w:p>
        </w:tc>
        <w:tc>
          <w:tcPr>
            <w:tcW w:w="1654" w:type="dxa"/>
            <w:shd w:val="clear" w:color="auto" w:fill="auto"/>
          </w:tcPr>
          <w:p w:rsidR="00066505" w:rsidRPr="00BF24DD" w:rsidRDefault="00066505" w:rsidP="00743183">
            <w:pPr>
              <w:shd w:val="clear" w:color="auto" w:fill="D9D9D9" w:themeFill="background1" w:themeFillShade="D9"/>
              <w:ind w:right="-262"/>
            </w:pPr>
            <w:r w:rsidRPr="00BF24DD">
              <w:rPr>
                <w:sz w:val="22"/>
                <w:szCs w:val="22"/>
              </w:rPr>
              <w:t>Įvykdyta nuo</w:t>
            </w:r>
          </w:p>
          <w:p w:rsidR="00066505" w:rsidRPr="00BF24DD" w:rsidRDefault="00066505" w:rsidP="00743183">
            <w:pPr>
              <w:shd w:val="clear" w:color="auto" w:fill="D9D9D9" w:themeFill="background1" w:themeFillShade="D9"/>
              <w:ind w:right="-262"/>
            </w:pPr>
            <w:r w:rsidRPr="00BF24DD">
              <w:rPr>
                <w:sz w:val="22"/>
                <w:szCs w:val="22"/>
              </w:rPr>
              <w:t>visos reikiamos amžiaus grupės</w:t>
            </w:r>
            <w:r w:rsidR="003705AE">
              <w:rPr>
                <w:sz w:val="22"/>
                <w:szCs w:val="22"/>
              </w:rPr>
              <w:t xml:space="preserve">, </w:t>
            </w:r>
            <w:r w:rsidRPr="00BF24DD">
              <w:rPr>
                <w:sz w:val="22"/>
                <w:szCs w:val="22"/>
              </w:rPr>
              <w:t>proc.</w:t>
            </w:r>
          </w:p>
        </w:tc>
      </w:tr>
      <w:tr w:rsidR="00066505" w:rsidRPr="00BF24DD" w:rsidTr="00060273">
        <w:tc>
          <w:tcPr>
            <w:tcW w:w="10201" w:type="dxa"/>
            <w:gridSpan w:val="5"/>
            <w:shd w:val="clear" w:color="auto" w:fill="auto"/>
          </w:tcPr>
          <w:p w:rsidR="00066505" w:rsidRPr="00BF24DD" w:rsidRDefault="00066505" w:rsidP="00C8408A">
            <w:pPr>
              <w:ind w:right="-262"/>
              <w:jc w:val="both"/>
              <w:rPr>
                <w:b/>
              </w:rPr>
            </w:pPr>
            <w:r w:rsidRPr="00BF24DD">
              <w:rPr>
                <w:b/>
              </w:rPr>
              <w:t>1. Gimdos kaklelio piktybinių navikų prevencinių priemonių programa</w:t>
            </w:r>
          </w:p>
        </w:tc>
      </w:tr>
      <w:tr w:rsidR="00066505" w:rsidTr="00060273">
        <w:tc>
          <w:tcPr>
            <w:tcW w:w="3695" w:type="dxa"/>
            <w:shd w:val="clear" w:color="auto" w:fill="auto"/>
          </w:tcPr>
          <w:p w:rsidR="00066505" w:rsidRDefault="00066505" w:rsidP="00C8408A">
            <w:pPr>
              <w:ind w:right="-262"/>
              <w:jc w:val="both"/>
            </w:pPr>
            <w:r>
              <w:t>1.1. Informavimo paslaugų skaičius</w:t>
            </w:r>
          </w:p>
        </w:tc>
        <w:tc>
          <w:tcPr>
            <w:tcW w:w="1618" w:type="dxa"/>
            <w:shd w:val="clear" w:color="auto" w:fill="auto"/>
          </w:tcPr>
          <w:p w:rsidR="00066505" w:rsidRDefault="00A4155F" w:rsidP="00C8408A">
            <w:pPr>
              <w:ind w:right="-262"/>
              <w:jc w:val="center"/>
            </w:pPr>
            <w:r>
              <w:t>1228</w:t>
            </w:r>
          </w:p>
        </w:tc>
        <w:tc>
          <w:tcPr>
            <w:tcW w:w="1617" w:type="dxa"/>
            <w:shd w:val="clear" w:color="auto" w:fill="auto"/>
          </w:tcPr>
          <w:p w:rsidR="00066505" w:rsidRPr="00D20610" w:rsidRDefault="00A4155F" w:rsidP="00C8408A">
            <w:pPr>
              <w:ind w:right="-262"/>
              <w:jc w:val="center"/>
            </w:pPr>
            <w:r>
              <w:t>408</w:t>
            </w:r>
          </w:p>
        </w:tc>
        <w:tc>
          <w:tcPr>
            <w:tcW w:w="1617" w:type="dxa"/>
            <w:shd w:val="clear" w:color="auto" w:fill="auto"/>
          </w:tcPr>
          <w:p w:rsidR="00066505" w:rsidRDefault="00A4155F" w:rsidP="00C8408A">
            <w:pPr>
              <w:ind w:right="-262"/>
              <w:jc w:val="center"/>
            </w:pPr>
            <w:r>
              <w:t>369</w:t>
            </w:r>
          </w:p>
        </w:tc>
        <w:tc>
          <w:tcPr>
            <w:tcW w:w="1654" w:type="dxa"/>
            <w:shd w:val="clear" w:color="auto" w:fill="D9D9D9" w:themeFill="background1" w:themeFillShade="D9"/>
          </w:tcPr>
          <w:p w:rsidR="00066505" w:rsidRPr="00093CDA" w:rsidRDefault="00A4155F" w:rsidP="003705AE">
            <w:pPr>
              <w:ind w:right="-262"/>
              <w:jc w:val="center"/>
              <w:rPr>
                <w:lang w:val="en-US"/>
              </w:rPr>
            </w:pPr>
            <w:r>
              <w:rPr>
                <w:lang w:val="en-US"/>
              </w:rPr>
              <w:t>90</w:t>
            </w:r>
          </w:p>
        </w:tc>
      </w:tr>
      <w:tr w:rsidR="00066505" w:rsidTr="00060273">
        <w:tc>
          <w:tcPr>
            <w:tcW w:w="3695" w:type="dxa"/>
            <w:shd w:val="clear" w:color="auto" w:fill="auto"/>
          </w:tcPr>
          <w:p w:rsidR="00066505" w:rsidRDefault="00066505" w:rsidP="00C8408A">
            <w:pPr>
              <w:ind w:right="-262"/>
              <w:jc w:val="both"/>
            </w:pPr>
            <w:r>
              <w:t>1.2. Tepinėlio paėmimo ir įvertini-</w:t>
            </w:r>
          </w:p>
          <w:p w:rsidR="00066505" w:rsidRDefault="00066505" w:rsidP="00C8408A">
            <w:pPr>
              <w:ind w:right="-262"/>
              <w:jc w:val="both"/>
            </w:pPr>
            <w:r>
              <w:t>mo paslaugų skaičius</w:t>
            </w:r>
          </w:p>
        </w:tc>
        <w:tc>
          <w:tcPr>
            <w:tcW w:w="1618" w:type="dxa"/>
            <w:shd w:val="clear" w:color="auto" w:fill="auto"/>
          </w:tcPr>
          <w:p w:rsidR="00066505" w:rsidRDefault="00A4155F" w:rsidP="00C8408A">
            <w:pPr>
              <w:ind w:right="-262"/>
              <w:jc w:val="center"/>
            </w:pPr>
            <w:r>
              <w:t>1228</w:t>
            </w:r>
          </w:p>
        </w:tc>
        <w:tc>
          <w:tcPr>
            <w:tcW w:w="1617" w:type="dxa"/>
            <w:shd w:val="clear" w:color="auto" w:fill="auto"/>
          </w:tcPr>
          <w:p w:rsidR="00066505" w:rsidRPr="00D20610" w:rsidRDefault="00A4155F" w:rsidP="00C8408A">
            <w:pPr>
              <w:ind w:right="-262"/>
              <w:jc w:val="center"/>
            </w:pPr>
            <w:r>
              <w:t>408</w:t>
            </w:r>
          </w:p>
        </w:tc>
        <w:tc>
          <w:tcPr>
            <w:tcW w:w="1617" w:type="dxa"/>
            <w:shd w:val="clear" w:color="auto" w:fill="auto"/>
          </w:tcPr>
          <w:p w:rsidR="00066505" w:rsidRDefault="00A4155F" w:rsidP="00C8408A">
            <w:pPr>
              <w:ind w:right="-262"/>
              <w:jc w:val="center"/>
            </w:pPr>
            <w:r>
              <w:t>324</w:t>
            </w:r>
          </w:p>
        </w:tc>
        <w:tc>
          <w:tcPr>
            <w:tcW w:w="1654" w:type="dxa"/>
            <w:shd w:val="clear" w:color="auto" w:fill="D9D9D9" w:themeFill="background1" w:themeFillShade="D9"/>
          </w:tcPr>
          <w:p w:rsidR="00066505" w:rsidRPr="007B6EB7" w:rsidRDefault="00A4155F" w:rsidP="003705AE">
            <w:pPr>
              <w:ind w:right="-262"/>
              <w:jc w:val="center"/>
            </w:pPr>
            <w:r>
              <w:t>79</w:t>
            </w:r>
          </w:p>
        </w:tc>
      </w:tr>
      <w:tr w:rsidR="00066505" w:rsidRPr="00BF24DD" w:rsidTr="00060273">
        <w:tc>
          <w:tcPr>
            <w:tcW w:w="10201" w:type="dxa"/>
            <w:gridSpan w:val="5"/>
            <w:shd w:val="clear" w:color="auto" w:fill="auto"/>
          </w:tcPr>
          <w:p w:rsidR="00066505" w:rsidRPr="00BF24DD" w:rsidRDefault="00066505" w:rsidP="00C8408A">
            <w:pPr>
              <w:ind w:right="-262"/>
              <w:jc w:val="both"/>
              <w:rPr>
                <w:b/>
              </w:rPr>
            </w:pPr>
            <w:r w:rsidRPr="00BF24DD">
              <w:rPr>
                <w:b/>
              </w:rPr>
              <w:t>2. Atrankinės mamografinės patikros dėl krūties vėžio programa</w:t>
            </w:r>
          </w:p>
        </w:tc>
      </w:tr>
      <w:tr w:rsidR="00066505" w:rsidTr="00060273">
        <w:tc>
          <w:tcPr>
            <w:tcW w:w="3695" w:type="dxa"/>
            <w:shd w:val="clear" w:color="auto" w:fill="auto"/>
          </w:tcPr>
          <w:p w:rsidR="00066505" w:rsidRDefault="00066505" w:rsidP="00C8408A">
            <w:pPr>
              <w:ind w:right="-262"/>
              <w:jc w:val="both"/>
            </w:pPr>
            <w:r>
              <w:t>2.1. Suteiktų paslaugų skaičius</w:t>
            </w:r>
          </w:p>
        </w:tc>
        <w:tc>
          <w:tcPr>
            <w:tcW w:w="1618" w:type="dxa"/>
            <w:shd w:val="clear" w:color="auto" w:fill="auto"/>
          </w:tcPr>
          <w:p w:rsidR="00066505" w:rsidRDefault="00A4155F" w:rsidP="00C8408A">
            <w:pPr>
              <w:ind w:right="-262"/>
              <w:jc w:val="center"/>
            </w:pPr>
            <w:r>
              <w:t>696</w:t>
            </w:r>
          </w:p>
        </w:tc>
        <w:tc>
          <w:tcPr>
            <w:tcW w:w="1617" w:type="dxa"/>
            <w:shd w:val="clear" w:color="auto" w:fill="auto"/>
          </w:tcPr>
          <w:p w:rsidR="00066505" w:rsidRDefault="00A4155F" w:rsidP="00C8408A">
            <w:pPr>
              <w:ind w:right="-262"/>
              <w:jc w:val="center"/>
            </w:pPr>
            <w:r>
              <w:t>348</w:t>
            </w:r>
          </w:p>
        </w:tc>
        <w:tc>
          <w:tcPr>
            <w:tcW w:w="1617" w:type="dxa"/>
            <w:shd w:val="clear" w:color="auto" w:fill="auto"/>
          </w:tcPr>
          <w:p w:rsidR="00066505" w:rsidRDefault="00A4155F" w:rsidP="00C8408A">
            <w:pPr>
              <w:ind w:right="-262"/>
              <w:jc w:val="center"/>
            </w:pPr>
            <w:r>
              <w:t>160</w:t>
            </w:r>
          </w:p>
        </w:tc>
        <w:tc>
          <w:tcPr>
            <w:tcW w:w="1654" w:type="dxa"/>
            <w:shd w:val="clear" w:color="auto" w:fill="D9D9D9" w:themeFill="background1" w:themeFillShade="D9"/>
          </w:tcPr>
          <w:p w:rsidR="00066505" w:rsidRDefault="00A4155F" w:rsidP="003705AE">
            <w:pPr>
              <w:ind w:right="-262"/>
              <w:jc w:val="center"/>
            </w:pPr>
            <w:r>
              <w:t>46</w:t>
            </w:r>
          </w:p>
        </w:tc>
      </w:tr>
      <w:tr w:rsidR="00066505" w:rsidRPr="00BF24DD" w:rsidTr="00060273">
        <w:tc>
          <w:tcPr>
            <w:tcW w:w="10201" w:type="dxa"/>
            <w:gridSpan w:val="5"/>
            <w:shd w:val="clear" w:color="auto" w:fill="auto"/>
          </w:tcPr>
          <w:p w:rsidR="00066505" w:rsidRPr="00BF24DD" w:rsidRDefault="00066505" w:rsidP="00C8408A">
            <w:pPr>
              <w:ind w:right="-262"/>
              <w:jc w:val="both"/>
              <w:rPr>
                <w:b/>
              </w:rPr>
            </w:pPr>
            <w:r w:rsidRPr="00BF24DD">
              <w:rPr>
                <w:b/>
              </w:rPr>
              <w:t>3. Priešinės liaukos vėžio diagnostikos programa</w:t>
            </w:r>
          </w:p>
        </w:tc>
      </w:tr>
      <w:tr w:rsidR="00066505" w:rsidTr="00060273">
        <w:tc>
          <w:tcPr>
            <w:tcW w:w="3695" w:type="dxa"/>
            <w:shd w:val="clear" w:color="auto" w:fill="auto"/>
          </w:tcPr>
          <w:p w:rsidR="00066505" w:rsidRDefault="00066505" w:rsidP="00C8408A">
            <w:pPr>
              <w:ind w:right="-262"/>
              <w:jc w:val="both"/>
            </w:pPr>
            <w:r>
              <w:t>3.1. Suteiktų paslaugų skaičius</w:t>
            </w:r>
          </w:p>
        </w:tc>
        <w:tc>
          <w:tcPr>
            <w:tcW w:w="1618" w:type="dxa"/>
            <w:shd w:val="clear" w:color="auto" w:fill="auto"/>
          </w:tcPr>
          <w:p w:rsidR="00066505" w:rsidRDefault="00A4155F" w:rsidP="00C8408A">
            <w:pPr>
              <w:ind w:right="-262"/>
              <w:jc w:val="center"/>
            </w:pPr>
            <w:r>
              <w:t>712</w:t>
            </w:r>
          </w:p>
        </w:tc>
        <w:tc>
          <w:tcPr>
            <w:tcW w:w="1617" w:type="dxa"/>
            <w:shd w:val="clear" w:color="auto" w:fill="auto"/>
          </w:tcPr>
          <w:p w:rsidR="00066505" w:rsidRDefault="00A4155F" w:rsidP="00C8408A">
            <w:pPr>
              <w:ind w:right="-262"/>
              <w:jc w:val="center"/>
            </w:pPr>
            <w:r>
              <w:t>81</w:t>
            </w:r>
          </w:p>
        </w:tc>
        <w:tc>
          <w:tcPr>
            <w:tcW w:w="1617" w:type="dxa"/>
            <w:shd w:val="clear" w:color="auto" w:fill="auto"/>
          </w:tcPr>
          <w:p w:rsidR="00066505" w:rsidRDefault="009518F6" w:rsidP="00C8408A">
            <w:pPr>
              <w:ind w:right="-262"/>
              <w:jc w:val="center"/>
            </w:pPr>
            <w:r>
              <w:t>81</w:t>
            </w:r>
          </w:p>
        </w:tc>
        <w:tc>
          <w:tcPr>
            <w:tcW w:w="1654" w:type="dxa"/>
            <w:shd w:val="clear" w:color="auto" w:fill="D9D9D9" w:themeFill="background1" w:themeFillShade="D9"/>
          </w:tcPr>
          <w:p w:rsidR="00066505" w:rsidRDefault="00F93076" w:rsidP="003705AE">
            <w:pPr>
              <w:ind w:right="-262"/>
              <w:jc w:val="center"/>
            </w:pPr>
            <w:r>
              <w:t>nėra duomenų</w:t>
            </w:r>
          </w:p>
        </w:tc>
      </w:tr>
      <w:tr w:rsidR="00066505" w:rsidRPr="00BF24DD" w:rsidTr="00060273">
        <w:tc>
          <w:tcPr>
            <w:tcW w:w="10201" w:type="dxa"/>
            <w:gridSpan w:val="5"/>
            <w:shd w:val="clear" w:color="auto" w:fill="auto"/>
          </w:tcPr>
          <w:p w:rsidR="001726CB" w:rsidRDefault="00250D16" w:rsidP="00C8408A">
            <w:pPr>
              <w:ind w:right="-262"/>
              <w:jc w:val="both"/>
              <w:rPr>
                <w:b/>
              </w:rPr>
            </w:pPr>
            <w:r>
              <w:rPr>
                <w:b/>
              </w:rPr>
              <w:t>4</w:t>
            </w:r>
            <w:r w:rsidR="00066505" w:rsidRPr="00BF24DD">
              <w:rPr>
                <w:b/>
              </w:rPr>
              <w:t xml:space="preserve">. Asmenų, priskiriamų širdies ir kraujagyslių ligų didelės rizikos grupei, atrankos ir </w:t>
            </w:r>
          </w:p>
          <w:p w:rsidR="00066505" w:rsidRPr="00BF24DD" w:rsidRDefault="00066505" w:rsidP="00C8408A">
            <w:pPr>
              <w:ind w:right="-262"/>
              <w:jc w:val="both"/>
              <w:rPr>
                <w:b/>
              </w:rPr>
            </w:pPr>
            <w:r w:rsidRPr="00BF24DD">
              <w:rPr>
                <w:b/>
              </w:rPr>
              <w:t>prevencijos priemonių programa</w:t>
            </w:r>
          </w:p>
        </w:tc>
      </w:tr>
      <w:tr w:rsidR="00066505" w:rsidTr="00060273">
        <w:tc>
          <w:tcPr>
            <w:tcW w:w="3695" w:type="dxa"/>
            <w:shd w:val="clear" w:color="auto" w:fill="auto"/>
          </w:tcPr>
          <w:p w:rsidR="00066505" w:rsidRDefault="00250D16" w:rsidP="00C8408A">
            <w:pPr>
              <w:ind w:right="-262"/>
              <w:jc w:val="both"/>
            </w:pPr>
            <w:r>
              <w:lastRenderedPageBreak/>
              <w:t>4</w:t>
            </w:r>
            <w:r w:rsidR="00066505">
              <w:t>.1. Suteiktų paslaugų skaičius</w:t>
            </w:r>
          </w:p>
        </w:tc>
        <w:tc>
          <w:tcPr>
            <w:tcW w:w="1618" w:type="dxa"/>
            <w:shd w:val="clear" w:color="auto" w:fill="auto"/>
          </w:tcPr>
          <w:p w:rsidR="00066505" w:rsidRDefault="009518F6" w:rsidP="00C8408A">
            <w:pPr>
              <w:ind w:right="-262"/>
              <w:jc w:val="center"/>
            </w:pPr>
            <w:r>
              <w:t>1153</w:t>
            </w:r>
          </w:p>
        </w:tc>
        <w:tc>
          <w:tcPr>
            <w:tcW w:w="1617" w:type="dxa"/>
            <w:shd w:val="clear" w:color="auto" w:fill="auto"/>
          </w:tcPr>
          <w:p w:rsidR="00066505" w:rsidRDefault="009518F6" w:rsidP="00C8408A">
            <w:pPr>
              <w:ind w:right="-262"/>
              <w:jc w:val="center"/>
            </w:pPr>
            <w:r>
              <w:t>1153</w:t>
            </w:r>
          </w:p>
        </w:tc>
        <w:tc>
          <w:tcPr>
            <w:tcW w:w="1617" w:type="dxa"/>
            <w:shd w:val="clear" w:color="auto" w:fill="auto"/>
          </w:tcPr>
          <w:p w:rsidR="00066505" w:rsidRDefault="009518F6" w:rsidP="00C8408A">
            <w:pPr>
              <w:ind w:right="-262"/>
              <w:jc w:val="center"/>
            </w:pPr>
            <w:r>
              <w:t>832</w:t>
            </w:r>
          </w:p>
        </w:tc>
        <w:tc>
          <w:tcPr>
            <w:tcW w:w="1654" w:type="dxa"/>
            <w:shd w:val="clear" w:color="auto" w:fill="D9D9D9" w:themeFill="background1" w:themeFillShade="D9"/>
          </w:tcPr>
          <w:p w:rsidR="00066505" w:rsidRDefault="009518F6" w:rsidP="003705AE">
            <w:pPr>
              <w:ind w:right="-262"/>
              <w:jc w:val="center"/>
            </w:pPr>
            <w:r>
              <w:t>72</w:t>
            </w:r>
          </w:p>
        </w:tc>
      </w:tr>
      <w:tr w:rsidR="00066505" w:rsidRPr="00BF24DD" w:rsidTr="00060273">
        <w:tc>
          <w:tcPr>
            <w:tcW w:w="10201" w:type="dxa"/>
            <w:gridSpan w:val="5"/>
            <w:shd w:val="clear" w:color="auto" w:fill="auto"/>
          </w:tcPr>
          <w:p w:rsidR="00066505" w:rsidRPr="00BF24DD" w:rsidRDefault="00250D16" w:rsidP="00C8408A">
            <w:pPr>
              <w:ind w:right="-262"/>
              <w:jc w:val="both"/>
              <w:rPr>
                <w:b/>
              </w:rPr>
            </w:pPr>
            <w:r>
              <w:rPr>
                <w:b/>
              </w:rPr>
              <w:t>5</w:t>
            </w:r>
            <w:r w:rsidR="00066505">
              <w:rPr>
                <w:b/>
              </w:rPr>
              <w:t>. Storosios žarnos vėžio ankstyvosios diagnostikos</w:t>
            </w:r>
            <w:r w:rsidR="00066505" w:rsidRPr="00BF24DD">
              <w:rPr>
                <w:b/>
              </w:rPr>
              <w:t>, atrankos ir prevencijos priemonių programa</w:t>
            </w:r>
          </w:p>
        </w:tc>
      </w:tr>
      <w:tr w:rsidR="00066505" w:rsidTr="00060273">
        <w:tc>
          <w:tcPr>
            <w:tcW w:w="3695" w:type="dxa"/>
            <w:shd w:val="clear" w:color="auto" w:fill="auto"/>
          </w:tcPr>
          <w:p w:rsidR="00066505" w:rsidRDefault="00066505" w:rsidP="00C8408A">
            <w:pPr>
              <w:ind w:right="-262"/>
              <w:jc w:val="both"/>
            </w:pPr>
            <w:r>
              <w:t>5.1. Suteiktų paslaugų skaičius</w:t>
            </w:r>
          </w:p>
        </w:tc>
        <w:tc>
          <w:tcPr>
            <w:tcW w:w="1618" w:type="dxa"/>
            <w:shd w:val="clear" w:color="auto" w:fill="auto"/>
          </w:tcPr>
          <w:p w:rsidR="00066505" w:rsidRDefault="009518F6" w:rsidP="00C8408A">
            <w:pPr>
              <w:ind w:right="-262"/>
              <w:jc w:val="center"/>
            </w:pPr>
            <w:r>
              <w:t>1524</w:t>
            </w:r>
          </w:p>
        </w:tc>
        <w:tc>
          <w:tcPr>
            <w:tcW w:w="1617" w:type="dxa"/>
            <w:shd w:val="clear" w:color="auto" w:fill="auto"/>
          </w:tcPr>
          <w:p w:rsidR="00066505" w:rsidRDefault="009518F6" w:rsidP="00C8408A">
            <w:pPr>
              <w:ind w:right="-262"/>
              <w:jc w:val="center"/>
            </w:pPr>
            <w:r>
              <w:t>768</w:t>
            </w:r>
          </w:p>
        </w:tc>
        <w:tc>
          <w:tcPr>
            <w:tcW w:w="1617" w:type="dxa"/>
            <w:shd w:val="clear" w:color="auto" w:fill="auto"/>
          </w:tcPr>
          <w:p w:rsidR="00066505" w:rsidRDefault="009518F6" w:rsidP="00C8408A">
            <w:pPr>
              <w:ind w:right="-262"/>
              <w:jc w:val="center"/>
            </w:pPr>
            <w:r>
              <w:t>511</w:t>
            </w:r>
          </w:p>
        </w:tc>
        <w:tc>
          <w:tcPr>
            <w:tcW w:w="1654" w:type="dxa"/>
            <w:shd w:val="clear" w:color="auto" w:fill="D9D9D9" w:themeFill="background1" w:themeFillShade="D9"/>
          </w:tcPr>
          <w:p w:rsidR="00066505" w:rsidRDefault="009518F6" w:rsidP="003705AE">
            <w:pPr>
              <w:ind w:right="-262"/>
              <w:jc w:val="center"/>
            </w:pPr>
            <w:r>
              <w:t>67</w:t>
            </w:r>
          </w:p>
        </w:tc>
      </w:tr>
    </w:tbl>
    <w:p w:rsidR="00042C42" w:rsidRDefault="00042C42" w:rsidP="003974C6">
      <w:pPr>
        <w:jc w:val="both"/>
      </w:pPr>
    </w:p>
    <w:p w:rsidR="00066505" w:rsidRDefault="00066505" w:rsidP="00066505">
      <w:pPr>
        <w:ind w:firstLine="900"/>
        <w:jc w:val="both"/>
        <w:rPr>
          <w:b/>
        </w:rPr>
      </w:pPr>
      <w:r w:rsidRPr="002568D4">
        <w:rPr>
          <w:b/>
        </w:rPr>
        <w:t>2. Viešosios įstaigos gautos lėšos pagal šaltinius ir šių lėšų panaudojimas pagal išlaidų rūšis, įstaigos finansinis veiklos rezultatas:</w:t>
      </w:r>
    </w:p>
    <w:p w:rsidR="00A20036" w:rsidRDefault="00A20036" w:rsidP="00E8300D">
      <w:pPr>
        <w:ind w:left="6480" w:right="-1054" w:firstLine="2167"/>
      </w:pPr>
      <w:r>
        <w:t xml:space="preserve">(tūkst. </w:t>
      </w:r>
      <w:r w:rsidR="00292D41">
        <w:t>E</w:t>
      </w:r>
      <w:r>
        <w:t>ur)</w:t>
      </w:r>
    </w:p>
    <w:tbl>
      <w:tblPr>
        <w:tblW w:w="10251" w:type="dxa"/>
        <w:tblInd w:w="-50" w:type="dxa"/>
        <w:tblLayout w:type="fixed"/>
        <w:tblLook w:val="0000" w:firstRow="0" w:lastRow="0" w:firstColumn="0" w:lastColumn="0" w:noHBand="0" w:noVBand="0"/>
      </w:tblPr>
      <w:tblGrid>
        <w:gridCol w:w="5148"/>
        <w:gridCol w:w="1560"/>
        <w:gridCol w:w="1559"/>
        <w:gridCol w:w="1984"/>
      </w:tblGrid>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snapToGrid w:val="0"/>
              <w:ind w:right="-1054"/>
            </w:pP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rPr>
                <w:sz w:val="22"/>
                <w:szCs w:val="22"/>
              </w:rPr>
            </w:pPr>
            <w:r>
              <w:rPr>
                <w:sz w:val="22"/>
                <w:szCs w:val="22"/>
              </w:rPr>
              <w:t xml:space="preserve">Ataskaitiniu </w:t>
            </w:r>
          </w:p>
          <w:p w:rsidR="00AE6FB9" w:rsidRDefault="00AE6FB9" w:rsidP="00D46AF4">
            <w:pPr>
              <w:ind w:right="-1054"/>
            </w:pPr>
            <w:r>
              <w:rPr>
                <w:sz w:val="22"/>
                <w:szCs w:val="22"/>
              </w:rPr>
              <w:t>laikotarpiu</w:t>
            </w:r>
          </w:p>
          <w:p w:rsidR="00AE6FB9" w:rsidRDefault="00AE6FB9" w:rsidP="00D46AF4">
            <w:pPr>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rPr>
                <w:sz w:val="22"/>
                <w:szCs w:val="22"/>
              </w:rPr>
            </w:pPr>
            <w:r>
              <w:rPr>
                <w:sz w:val="22"/>
                <w:szCs w:val="22"/>
              </w:rPr>
              <w:t xml:space="preserve">Praėjusiu </w:t>
            </w:r>
          </w:p>
          <w:p w:rsidR="00AE6FB9" w:rsidRDefault="00AE6FB9" w:rsidP="00D46AF4">
            <w:pPr>
              <w:ind w:right="-1054"/>
              <w:rPr>
                <w:sz w:val="22"/>
                <w:szCs w:val="22"/>
              </w:rPr>
            </w:pPr>
            <w:r>
              <w:rPr>
                <w:sz w:val="22"/>
                <w:szCs w:val="22"/>
              </w:rPr>
              <w:t xml:space="preserve">ataskaitiniu </w:t>
            </w:r>
          </w:p>
          <w:p w:rsidR="00AE6FB9" w:rsidRDefault="00AE6FB9" w:rsidP="00D46AF4">
            <w:pPr>
              <w:ind w:right="-1054"/>
            </w:pPr>
            <w:r>
              <w:rPr>
                <w:sz w:val="22"/>
                <w:szCs w:val="22"/>
              </w:rPr>
              <w:t>laikotarpiu</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ind w:right="-1054"/>
            </w:pPr>
            <w:r>
              <w:t>Sutartinė</w:t>
            </w:r>
          </w:p>
          <w:p w:rsidR="00AE6FB9" w:rsidRDefault="00AE6FB9" w:rsidP="00D46AF4">
            <w:pPr>
              <w:ind w:right="-1054"/>
            </w:pPr>
            <w:r>
              <w:t xml:space="preserve"> suma su</w:t>
            </w:r>
          </w:p>
          <w:p w:rsidR="00AE6FB9" w:rsidRDefault="00AE6FB9" w:rsidP="00250D16">
            <w:pPr>
              <w:ind w:right="-1054"/>
            </w:pPr>
            <w:r>
              <w:t>TLK 201</w:t>
            </w:r>
            <w:r w:rsidR="00250D16">
              <w:t>9</w:t>
            </w:r>
            <w:r>
              <w:t xml:space="preserve"> m.</w:t>
            </w:r>
          </w:p>
        </w:tc>
      </w:tr>
      <w:tr w:rsidR="00AE6FB9" w:rsidTr="00060273">
        <w:tc>
          <w:tcPr>
            <w:tcW w:w="5148" w:type="dxa"/>
            <w:tcBorders>
              <w:top w:val="single" w:sz="4" w:space="0" w:color="000000"/>
              <w:left w:val="single" w:sz="4" w:space="0" w:color="000000"/>
              <w:bottom w:val="single" w:sz="4" w:space="0" w:color="000000"/>
            </w:tcBorders>
            <w:shd w:val="clear" w:color="auto" w:fill="D9D9D9" w:themeFill="background1" w:themeFillShade="D9"/>
          </w:tcPr>
          <w:p w:rsidR="00AE6FB9" w:rsidRDefault="00AE6FB9" w:rsidP="00D46AF4">
            <w:pPr>
              <w:ind w:right="-1054"/>
              <w:rPr>
                <w:b/>
                <w:bCs/>
              </w:rPr>
            </w:pPr>
            <w:r>
              <w:rPr>
                <w:b/>
                <w:sz w:val="22"/>
                <w:szCs w:val="22"/>
              </w:rPr>
              <w:t>I. PAJAMOS</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AE6FB9" w:rsidRDefault="003A1D49" w:rsidP="00292D41">
            <w:pPr>
              <w:snapToGrid w:val="0"/>
              <w:ind w:right="-1054"/>
              <w:rPr>
                <w:b/>
                <w:bCs/>
              </w:rPr>
            </w:pPr>
            <w:r>
              <w:rPr>
                <w:b/>
                <w:bCs/>
              </w:rPr>
              <w:t>609,4</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AE6FB9" w:rsidRDefault="003A1D49" w:rsidP="00292D41">
            <w:pPr>
              <w:snapToGrid w:val="0"/>
              <w:ind w:right="-1054"/>
            </w:pPr>
            <w:r>
              <w:t>511,9</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rPr>
                <w:sz w:val="22"/>
                <w:szCs w:val="22"/>
              </w:rPr>
            </w:pPr>
            <w:r>
              <w:rPr>
                <w:sz w:val="22"/>
                <w:szCs w:val="22"/>
              </w:rPr>
              <w:t>1. Suteiktos paslaugos ir parduotos prekės iš viso:</w:t>
            </w:r>
          </w:p>
          <w:p w:rsidR="00AE6FB9" w:rsidRDefault="00AE6FB9" w:rsidP="00D46AF4">
            <w:pPr>
              <w:ind w:right="-1054"/>
            </w:pPr>
            <w:r>
              <w:rPr>
                <w:sz w:val="22"/>
                <w:szCs w:val="22"/>
              </w:rPr>
              <w:t>iš jų apmokamos:</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596,00</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493,4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 iš privalomojo sveikatos draudimo fondo:</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558,0</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464,1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1.1.1. už prisirašiusius gyventojus</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373,3</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326,7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1.1.2. už skatinamąsias paslaugas</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62,6</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57,3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Pr="00CE52CA" w:rsidRDefault="00AE6FB9" w:rsidP="00D46AF4">
            <w:pPr>
              <w:ind w:right="-1054"/>
              <w:rPr>
                <w:color w:val="000000" w:themeColor="text1"/>
              </w:rPr>
            </w:pPr>
            <w:r w:rsidRPr="00CE52CA">
              <w:rPr>
                <w:color w:val="000000" w:themeColor="text1"/>
                <w:sz w:val="22"/>
                <w:szCs w:val="22"/>
              </w:rPr>
              <w:t>1.1.3. už prevencines programas</w:t>
            </w:r>
          </w:p>
        </w:tc>
        <w:tc>
          <w:tcPr>
            <w:tcW w:w="1560" w:type="dxa"/>
            <w:tcBorders>
              <w:top w:val="single" w:sz="4" w:space="0" w:color="000000"/>
              <w:left w:val="single" w:sz="4" w:space="0" w:color="000000"/>
              <w:bottom w:val="single" w:sz="4" w:space="0" w:color="000000"/>
            </w:tcBorders>
            <w:shd w:val="clear" w:color="auto" w:fill="FFFFFF"/>
          </w:tcPr>
          <w:p w:rsidR="00AE6FB9" w:rsidRPr="00CE52CA" w:rsidRDefault="00816E46" w:rsidP="00292D41">
            <w:pPr>
              <w:snapToGrid w:val="0"/>
              <w:ind w:right="-1054"/>
              <w:rPr>
                <w:color w:val="000000" w:themeColor="text1"/>
              </w:rPr>
            </w:pPr>
            <w:r>
              <w:rPr>
                <w:color w:val="000000" w:themeColor="text1"/>
              </w:rPr>
              <w:t>26,1</w:t>
            </w:r>
          </w:p>
        </w:tc>
        <w:tc>
          <w:tcPr>
            <w:tcW w:w="1559" w:type="dxa"/>
            <w:tcBorders>
              <w:top w:val="single" w:sz="4" w:space="0" w:color="000000"/>
              <w:left w:val="single" w:sz="4" w:space="0" w:color="000000"/>
              <w:bottom w:val="single" w:sz="4" w:space="0" w:color="000000"/>
            </w:tcBorders>
            <w:shd w:val="clear" w:color="auto" w:fill="FFFFFF"/>
          </w:tcPr>
          <w:p w:rsidR="00AE6FB9" w:rsidRDefault="00816E46" w:rsidP="00292D41">
            <w:pPr>
              <w:snapToGrid w:val="0"/>
              <w:ind w:right="-1054"/>
            </w:pPr>
            <w:r>
              <w:t>29,3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1.1.4. už gerus darbo rezultatus</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90,4</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45,1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1.1.5. už GMP paslaugas</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1.1.6. už psichikos sveikatos priežiūros paslaugas</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1.1.7. už slaugos ir palaikomojo gydymo paslaugas</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left w:val="single" w:sz="4" w:space="0" w:color="000000"/>
              <w:bottom w:val="single" w:sz="4" w:space="0" w:color="000000"/>
            </w:tcBorders>
            <w:shd w:val="clear" w:color="auto" w:fill="FFFFFF"/>
          </w:tcPr>
          <w:p w:rsidR="00AE6FB9" w:rsidRDefault="00AE6FB9" w:rsidP="00D46AF4">
            <w:pPr>
              <w:ind w:right="-1054"/>
            </w:pPr>
            <w:r>
              <w:rPr>
                <w:sz w:val="22"/>
                <w:szCs w:val="22"/>
              </w:rPr>
              <w:t>1.1.8. už kompensuojamų vaistų pasų išdavimą</w:t>
            </w:r>
          </w:p>
        </w:tc>
        <w:tc>
          <w:tcPr>
            <w:tcW w:w="1560" w:type="dxa"/>
            <w:tcBorders>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left w:val="single" w:sz="4" w:space="0" w:color="000000"/>
              <w:bottom w:val="single" w:sz="4" w:space="0" w:color="000000"/>
            </w:tcBorders>
            <w:shd w:val="clear" w:color="auto" w:fill="FFFFFF"/>
          </w:tcPr>
          <w:p w:rsidR="00AE6FB9" w:rsidRDefault="00AE6FB9" w:rsidP="00D46AF4">
            <w:pPr>
              <w:ind w:right="-1054"/>
            </w:pPr>
            <w:r>
              <w:rPr>
                <w:sz w:val="22"/>
                <w:szCs w:val="22"/>
              </w:rPr>
              <w:t>1.1.9 už slaugos namuose paslaugas</w:t>
            </w:r>
          </w:p>
        </w:tc>
        <w:tc>
          <w:tcPr>
            <w:tcW w:w="1560" w:type="dxa"/>
            <w:tcBorders>
              <w:left w:val="single" w:sz="4" w:space="0" w:color="000000"/>
              <w:bottom w:val="single" w:sz="4" w:space="0" w:color="000000"/>
            </w:tcBorders>
            <w:shd w:val="clear" w:color="auto" w:fill="FFFFFF"/>
          </w:tcPr>
          <w:p w:rsidR="00AE6FB9" w:rsidRDefault="00CE52CA" w:rsidP="00292D41">
            <w:pPr>
              <w:snapToGrid w:val="0"/>
              <w:ind w:right="-1054"/>
            </w:pPr>
            <w:r>
              <w:t>5,6</w:t>
            </w:r>
          </w:p>
        </w:tc>
        <w:tc>
          <w:tcPr>
            <w:tcW w:w="1559" w:type="dxa"/>
            <w:tcBorders>
              <w:left w:val="single" w:sz="4" w:space="0" w:color="000000"/>
              <w:bottom w:val="single" w:sz="4" w:space="0" w:color="000000"/>
            </w:tcBorders>
            <w:shd w:val="clear" w:color="auto" w:fill="FFFFFF"/>
          </w:tcPr>
          <w:p w:rsidR="00AE6FB9" w:rsidRDefault="00816E46" w:rsidP="00292D41">
            <w:pPr>
              <w:snapToGrid w:val="0"/>
              <w:ind w:right="-1054"/>
            </w:pPr>
            <w:r>
              <w:t>5,7</w:t>
            </w:r>
          </w:p>
        </w:tc>
        <w:tc>
          <w:tcPr>
            <w:tcW w:w="1984" w:type="dxa"/>
            <w:tcBorders>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1.2. iš valstybės biudžeto</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rPr>
          <w:trHeight w:val="300"/>
        </w:trPr>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1.3. iš savivaldybės biudžeto</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rPr>
          <w:trHeight w:val="210"/>
        </w:trPr>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1.4. kitų juridinių ir fizinių asmenų:</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1,9</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rPr>
          <w:trHeight w:val="180"/>
        </w:trPr>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1.4.1. darbo biržos lėšos</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rPr>
          <w:trHeight w:val="255"/>
        </w:trPr>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1.4.2. parama</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rPr>
          <w:trHeight w:val="240"/>
        </w:trPr>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1.4.3. stabilizavimo lėšos (PSDF)</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rPr>
          <w:trHeight w:val="465"/>
        </w:trPr>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1.4.4. priėmimo skubios pagalbos ir spec. ambulatorinėms chirurgo paslaugoms teikti (PSDF)</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ind w:right="-1054"/>
            </w:pPr>
            <w:r>
              <w:t>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rPr>
          <w:trHeight w:val="360"/>
        </w:trPr>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1.4.5. už mokamas paslaugas</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36,1</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27,8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2. Suteiktos viršsutartinės paslaugos</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rPr>
                <w:sz w:val="22"/>
                <w:szCs w:val="22"/>
              </w:rPr>
            </w:pPr>
            <w:r>
              <w:rPr>
                <w:sz w:val="22"/>
                <w:szCs w:val="22"/>
              </w:rPr>
              <w:t xml:space="preserve">3. Kitos pajamos (finansavimo pajamos, nusidėvėjimas </w:t>
            </w:r>
          </w:p>
          <w:p w:rsidR="00AE6FB9" w:rsidRDefault="00AE6FB9" w:rsidP="00D46AF4">
            <w:pPr>
              <w:ind w:right="-1054"/>
            </w:pPr>
            <w:r>
              <w:rPr>
                <w:sz w:val="22"/>
                <w:szCs w:val="22"/>
              </w:rPr>
              <w:t>ilgalaikio turto)</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13,4</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18,5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D9D9D9" w:themeFill="background1" w:themeFillShade="D9"/>
          </w:tcPr>
          <w:p w:rsidR="00AE6FB9" w:rsidRDefault="00AE6FB9" w:rsidP="00D46AF4">
            <w:pPr>
              <w:ind w:right="-1054"/>
              <w:rPr>
                <w:b/>
              </w:rPr>
            </w:pPr>
            <w:r>
              <w:rPr>
                <w:b/>
                <w:sz w:val="22"/>
                <w:szCs w:val="22"/>
              </w:rPr>
              <w:t>II. SĄNAUDOS</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AE6FB9" w:rsidRDefault="003A1D49" w:rsidP="00292D41">
            <w:pPr>
              <w:snapToGrid w:val="0"/>
              <w:ind w:right="-1054"/>
              <w:rPr>
                <w:b/>
              </w:rPr>
            </w:pPr>
            <w:r>
              <w:rPr>
                <w:b/>
              </w:rPr>
              <w:t>578,4</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AE6FB9" w:rsidRDefault="003A1D49" w:rsidP="00292D41">
            <w:pPr>
              <w:snapToGrid w:val="0"/>
              <w:ind w:right="-1054"/>
              <w:rPr>
                <w:b/>
              </w:rPr>
            </w:pPr>
            <w:r>
              <w:rPr>
                <w:b/>
              </w:rPr>
              <w:t>502,4</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6FB9" w:rsidRDefault="00AE6FB9" w:rsidP="00D46AF4">
            <w:pPr>
              <w:snapToGrid w:val="0"/>
              <w:ind w:right="-1054"/>
              <w:rPr>
                <w:b/>
              </w:rPr>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 Veiklos sąnaudos</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578,4</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502,4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 Darbuotojų darbo užmokesčio</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439,5</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303,3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1.2. Darbo užmokesčio atskaitymų</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7,5</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94,5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1.3. Vaistų ir medicinos priemonių</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55,4</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46,3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1.4. Ligonių maitinimo</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1.5. ilgalaikio turto nusidėvėjimo (amortizacijos)</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11,1</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6,0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1.6. Remonto</w:t>
            </w:r>
          </w:p>
        </w:tc>
        <w:tc>
          <w:tcPr>
            <w:tcW w:w="1560"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24,6</w:t>
            </w:r>
          </w:p>
        </w:tc>
        <w:tc>
          <w:tcPr>
            <w:tcW w:w="1559" w:type="dxa"/>
            <w:tcBorders>
              <w:top w:val="single" w:sz="4" w:space="0" w:color="000000"/>
              <w:left w:val="single" w:sz="4" w:space="0" w:color="000000"/>
              <w:bottom w:val="single" w:sz="4" w:space="0" w:color="000000"/>
            </w:tcBorders>
            <w:shd w:val="clear" w:color="auto" w:fill="FFFFFF"/>
          </w:tcPr>
          <w:p w:rsidR="00AE6FB9" w:rsidRDefault="003A1D49" w:rsidP="00292D41">
            <w:pPr>
              <w:snapToGrid w:val="0"/>
              <w:ind w:right="-1054"/>
            </w:pPr>
            <w:r>
              <w:t>17,0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1.7. Patalpų išlaikymo ir komunalinės</w:t>
            </w:r>
          </w:p>
        </w:tc>
        <w:tc>
          <w:tcPr>
            <w:tcW w:w="1560"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14,9</w:t>
            </w:r>
          </w:p>
        </w:tc>
        <w:tc>
          <w:tcPr>
            <w:tcW w:w="1559"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1.8. Transporto</w:t>
            </w:r>
          </w:p>
        </w:tc>
        <w:tc>
          <w:tcPr>
            <w:tcW w:w="1560"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1,9</w:t>
            </w:r>
          </w:p>
        </w:tc>
        <w:tc>
          <w:tcPr>
            <w:tcW w:w="1559"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1.9. Ryšių</w:t>
            </w:r>
          </w:p>
        </w:tc>
        <w:tc>
          <w:tcPr>
            <w:tcW w:w="1560"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1,9</w:t>
            </w:r>
          </w:p>
        </w:tc>
        <w:tc>
          <w:tcPr>
            <w:tcW w:w="1559"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1.10. Darbuotojų kvalifikacijos kėlimo</w:t>
            </w:r>
          </w:p>
        </w:tc>
        <w:tc>
          <w:tcPr>
            <w:tcW w:w="1560"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1,3</w:t>
            </w:r>
          </w:p>
        </w:tc>
        <w:tc>
          <w:tcPr>
            <w:tcW w:w="1559"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0,9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1.11. Draudimo</w:t>
            </w:r>
          </w:p>
        </w:tc>
        <w:tc>
          <w:tcPr>
            <w:tcW w:w="1560"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1,7</w:t>
            </w:r>
          </w:p>
        </w:tc>
        <w:tc>
          <w:tcPr>
            <w:tcW w:w="1559"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1.12. Mokesčių</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1.13. Abejotinų skolų</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lastRenderedPageBreak/>
              <w:t>1.14. Kitos veiklos</w:t>
            </w:r>
          </w:p>
        </w:tc>
        <w:tc>
          <w:tcPr>
            <w:tcW w:w="1560"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18,6</w:t>
            </w:r>
          </w:p>
        </w:tc>
        <w:tc>
          <w:tcPr>
            <w:tcW w:w="1559" w:type="dxa"/>
            <w:tcBorders>
              <w:top w:val="single" w:sz="4" w:space="0" w:color="000000"/>
              <w:left w:val="single" w:sz="4" w:space="0" w:color="000000"/>
              <w:bottom w:val="single" w:sz="4" w:space="0" w:color="000000"/>
            </w:tcBorders>
            <w:shd w:val="clear" w:color="auto" w:fill="FFFFFF"/>
          </w:tcPr>
          <w:p w:rsidR="00AE6FB9" w:rsidRDefault="001460EA" w:rsidP="00292D41">
            <w:pPr>
              <w:snapToGrid w:val="0"/>
              <w:ind w:right="-1054"/>
            </w:pPr>
            <w:r>
              <w:t>17,0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1.15. Suteiktos labdaros ir paramos</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1.16. Dėl ankstesnių laikotarpių klaidų taisymo</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2. Kompensuotos sąnaudos</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3. Kitos sąnaudos (finans</w:t>
            </w:r>
            <w:r w:rsidR="00501587">
              <w:rPr>
                <w:sz w:val="22"/>
                <w:szCs w:val="22"/>
              </w:rPr>
              <w:t>a</w:t>
            </w:r>
            <w:r>
              <w:rPr>
                <w:sz w:val="22"/>
                <w:szCs w:val="22"/>
              </w:rPr>
              <w:t>vimo sąnaudos, nusidėvėjimas)</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pPr>
            <w:r>
              <w:rPr>
                <w:sz w:val="22"/>
                <w:szCs w:val="22"/>
              </w:rPr>
              <w:t>4. Įsigyta ilgalaikio turto</w:t>
            </w:r>
          </w:p>
        </w:tc>
        <w:tc>
          <w:tcPr>
            <w:tcW w:w="1560"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292D41">
            <w:pPr>
              <w:snapToGrid w:val="0"/>
              <w:ind w:right="-1054"/>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snapToGrid w:val="0"/>
              <w:ind w:right="-1054"/>
            </w:pPr>
          </w:p>
        </w:tc>
      </w:tr>
      <w:tr w:rsidR="00AE6FB9" w:rsidTr="00060273">
        <w:tc>
          <w:tcPr>
            <w:tcW w:w="5148" w:type="dxa"/>
            <w:tcBorders>
              <w:top w:val="single" w:sz="4" w:space="0" w:color="000000"/>
              <w:left w:val="single" w:sz="4" w:space="0" w:color="000000"/>
              <w:bottom w:val="single" w:sz="4" w:space="0" w:color="000000"/>
            </w:tcBorders>
            <w:shd w:val="clear" w:color="auto" w:fill="D9D9D9" w:themeFill="background1" w:themeFillShade="D9"/>
          </w:tcPr>
          <w:p w:rsidR="00AE6FB9" w:rsidRDefault="00AE6FB9" w:rsidP="00D46AF4">
            <w:pPr>
              <w:ind w:right="-1054"/>
              <w:rPr>
                <w:b/>
              </w:rPr>
            </w:pPr>
            <w:r>
              <w:rPr>
                <w:b/>
                <w:sz w:val="22"/>
                <w:szCs w:val="22"/>
              </w:rPr>
              <w:t>III. VEIKLOS REZULTATAS</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AE6FB9" w:rsidRDefault="00015674" w:rsidP="00292D41">
            <w:pPr>
              <w:snapToGrid w:val="0"/>
              <w:ind w:right="-1054"/>
              <w:rPr>
                <w:b/>
              </w:rPr>
            </w:pPr>
            <w:r>
              <w:rPr>
                <w:b/>
              </w:rPr>
              <w:t xml:space="preserve">+ </w:t>
            </w:r>
            <w:r w:rsidR="001460EA">
              <w:rPr>
                <w:b/>
              </w:rPr>
              <w:t>31,0</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AE6FB9" w:rsidRDefault="00015674" w:rsidP="00292D41">
            <w:pPr>
              <w:snapToGrid w:val="0"/>
              <w:ind w:right="-1054"/>
              <w:rPr>
                <w:b/>
              </w:rPr>
            </w:pPr>
            <w:r>
              <w:rPr>
                <w:b/>
              </w:rPr>
              <w:t xml:space="preserve">+ </w:t>
            </w:r>
            <w:r w:rsidR="001460EA">
              <w:rPr>
                <w:b/>
              </w:rPr>
              <w:t>9,5</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6FB9" w:rsidRDefault="00AE6FB9" w:rsidP="00D46AF4">
            <w:pPr>
              <w:snapToGrid w:val="0"/>
              <w:ind w:right="-1054"/>
              <w:rPr>
                <w:b/>
              </w:rPr>
            </w:pPr>
          </w:p>
        </w:tc>
      </w:tr>
    </w:tbl>
    <w:p w:rsidR="00AE6FB9" w:rsidRPr="00932BDF" w:rsidRDefault="00AE6FB9" w:rsidP="00042C42">
      <w:pPr>
        <w:ind w:right="-23" w:firstLine="720"/>
        <w:jc w:val="both"/>
        <w:rPr>
          <w:shd w:val="clear" w:color="auto" w:fill="FFFF00"/>
        </w:rPr>
      </w:pPr>
    </w:p>
    <w:p w:rsidR="001B5AA5" w:rsidRPr="00042C42" w:rsidRDefault="001B5AA5" w:rsidP="00042C42">
      <w:pPr>
        <w:ind w:firstLine="720"/>
        <w:jc w:val="both"/>
        <w:rPr>
          <w:b/>
          <w:shd w:val="clear" w:color="auto" w:fill="FFFF00"/>
        </w:rPr>
      </w:pPr>
      <w:r w:rsidRPr="00042C42">
        <w:rPr>
          <w:b/>
        </w:rPr>
        <w:t xml:space="preserve">3. Viešosios įstaigos sąnaudos valdymo išlaidoms: </w:t>
      </w:r>
    </w:p>
    <w:p w:rsidR="001B47AE" w:rsidRPr="00A64D2A" w:rsidRDefault="001B47AE" w:rsidP="008C623B">
      <w:pPr>
        <w:ind w:firstLine="720"/>
        <w:jc w:val="both"/>
      </w:pPr>
      <w:r w:rsidRPr="00A64D2A">
        <w:t>3.1. Įstaigos vadovo darbo užmokesčio išlaidos (su mokesčiais) 201</w:t>
      </w:r>
      <w:r w:rsidR="00250D16">
        <w:t>9</w:t>
      </w:r>
      <w:r w:rsidRPr="00A64D2A">
        <w:t xml:space="preserve"> m. sudarė – </w:t>
      </w:r>
      <w:r w:rsidR="001460EA">
        <w:t>12659</w:t>
      </w:r>
      <w:r w:rsidR="00167DCE">
        <w:t xml:space="preserve"> </w:t>
      </w:r>
      <w:r w:rsidR="00015674">
        <w:t>E</w:t>
      </w:r>
      <w:r w:rsidRPr="00A64D2A">
        <w:t>ur,</w:t>
      </w:r>
      <w:r w:rsidR="00167DCE">
        <w:t xml:space="preserve"> </w:t>
      </w:r>
      <w:r w:rsidRPr="00A64D2A">
        <w:t xml:space="preserve">buhalterio atlygio sąnaudos – </w:t>
      </w:r>
      <w:r w:rsidR="001460EA">
        <w:t>10864</w:t>
      </w:r>
      <w:r w:rsidR="00250D16">
        <w:t xml:space="preserve"> </w:t>
      </w:r>
      <w:r w:rsidR="00015674">
        <w:t>E</w:t>
      </w:r>
      <w:r w:rsidR="00250D16">
        <w:t>ur</w:t>
      </w:r>
      <w:r w:rsidR="00015674">
        <w:t>.</w:t>
      </w:r>
    </w:p>
    <w:p w:rsidR="001B47AE" w:rsidRDefault="001B47AE" w:rsidP="00042C42">
      <w:pPr>
        <w:ind w:firstLine="720"/>
        <w:jc w:val="both"/>
      </w:pPr>
      <w:r w:rsidRPr="00A64D2A">
        <w:t xml:space="preserve">3.2. Kitos bendros ūkinės valdymo išlaidos eurais: </w:t>
      </w:r>
    </w:p>
    <w:tbl>
      <w:tblPr>
        <w:tblW w:w="10150" w:type="dxa"/>
        <w:tblInd w:w="55" w:type="dxa"/>
        <w:tblLayout w:type="fixed"/>
        <w:tblCellMar>
          <w:top w:w="55" w:type="dxa"/>
          <w:left w:w="55" w:type="dxa"/>
          <w:bottom w:w="55" w:type="dxa"/>
          <w:right w:w="55" w:type="dxa"/>
        </w:tblCellMar>
        <w:tblLook w:val="0000" w:firstRow="0" w:lastRow="0" w:firstColumn="0" w:lastColumn="0" w:noHBand="0" w:noVBand="0"/>
      </w:tblPr>
      <w:tblGrid>
        <w:gridCol w:w="6379"/>
        <w:gridCol w:w="3771"/>
      </w:tblGrid>
      <w:tr w:rsidR="001B47AE" w:rsidTr="00DE32AA">
        <w:tc>
          <w:tcPr>
            <w:tcW w:w="6379" w:type="dxa"/>
            <w:tcBorders>
              <w:top w:val="single" w:sz="1" w:space="0" w:color="000000"/>
              <w:left w:val="single" w:sz="1" w:space="0" w:color="000000"/>
              <w:bottom w:val="single" w:sz="1" w:space="0" w:color="000000"/>
            </w:tcBorders>
            <w:shd w:val="clear" w:color="auto" w:fill="D9D9D9" w:themeFill="background1" w:themeFillShade="D9"/>
          </w:tcPr>
          <w:p w:rsidR="001B47AE" w:rsidRDefault="001B47AE" w:rsidP="00D46AF4">
            <w:pPr>
              <w:pStyle w:val="Lentelsturinys"/>
              <w:ind w:left="60" w:right="915"/>
              <w:jc w:val="both"/>
              <w:rPr>
                <w:b/>
                <w:shd w:val="clear" w:color="auto" w:fill="FFFF00"/>
              </w:rPr>
            </w:pPr>
            <w:r>
              <w:rPr>
                <w:b/>
                <w:sz w:val="22"/>
                <w:szCs w:val="22"/>
              </w:rPr>
              <w:t>Valdymo sąnaudos iš viso</w:t>
            </w:r>
            <w:r w:rsidR="00015674">
              <w:rPr>
                <w:b/>
                <w:sz w:val="22"/>
                <w:szCs w:val="22"/>
              </w:rPr>
              <w:t>, eurai</w:t>
            </w:r>
            <w:r>
              <w:rPr>
                <w:b/>
                <w:sz w:val="22"/>
                <w:szCs w:val="22"/>
              </w:rPr>
              <w:t>:</w:t>
            </w:r>
          </w:p>
        </w:tc>
        <w:tc>
          <w:tcPr>
            <w:tcW w:w="377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1B47AE" w:rsidRPr="00A64D2A" w:rsidRDefault="00816E46" w:rsidP="00DE32AA">
            <w:pPr>
              <w:jc w:val="center"/>
            </w:pPr>
            <w:r>
              <w:t>34</w:t>
            </w:r>
            <w:r w:rsidR="00C77C00">
              <w:t xml:space="preserve"> </w:t>
            </w:r>
            <w:r>
              <w:t>453</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1. Administracijos darbuotojų darbo užmokesčio fondas</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76758D" w:rsidP="00DE32AA">
            <w:pPr>
              <w:jc w:val="center"/>
            </w:pPr>
            <w:r>
              <w:t>26943</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2. Ilgalaikio turto nusidėvėjimas (amortizacija)</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76758D" w:rsidP="00DE32AA">
            <w:pPr>
              <w:jc w:val="center"/>
            </w:pPr>
            <w:r>
              <w:t>210</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3. Informacinių technologijų priežiūra</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816E46" w:rsidP="00DE32AA">
            <w:pPr>
              <w:jc w:val="center"/>
            </w:pPr>
            <w:r>
              <w:t>1126</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4. Patalpų išlaikymo sąnaudos ir komunaliniai patarnavimai</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816E46" w:rsidP="00DE32AA">
            <w:pPr>
              <w:jc w:val="center"/>
            </w:pPr>
            <w:r>
              <w:t>2</w:t>
            </w:r>
            <w:r w:rsidR="0076758D">
              <w:t>700</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5. Transporto sąnaudos</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76758D" w:rsidP="00DE32AA">
            <w:pPr>
              <w:jc w:val="center"/>
            </w:pPr>
            <w:r>
              <w:t>210</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6. Ryšių sąnaudos</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76758D" w:rsidP="00DE32AA">
            <w:pPr>
              <w:jc w:val="center"/>
            </w:pPr>
            <w:r>
              <w:t>120</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7. Kanceliarinių prekių sąnaudos</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76758D" w:rsidP="00DE32AA">
            <w:pPr>
              <w:jc w:val="center"/>
            </w:pPr>
            <w:r>
              <w:t>466</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8. Elektroninių med. sistemų aptarnavimas</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816E46" w:rsidP="00DE32AA">
            <w:pPr>
              <w:jc w:val="center"/>
            </w:pPr>
            <w:r>
              <w:t>2420</w:t>
            </w:r>
          </w:p>
        </w:tc>
      </w:tr>
      <w:tr w:rsidR="001B47AE" w:rsidTr="00060273">
        <w:tc>
          <w:tcPr>
            <w:tcW w:w="6379" w:type="dxa"/>
            <w:tcBorders>
              <w:left w:val="single" w:sz="1" w:space="0" w:color="000000"/>
              <w:bottom w:val="single" w:sz="1" w:space="0" w:color="000000"/>
            </w:tcBorders>
            <w:shd w:val="clear" w:color="auto" w:fill="FFFFFF"/>
          </w:tcPr>
          <w:p w:rsidR="001B47AE" w:rsidRDefault="001B47AE" w:rsidP="00D46AF4">
            <w:pPr>
              <w:pStyle w:val="Lentelsturinys"/>
              <w:jc w:val="both"/>
              <w:rPr>
                <w:shd w:val="clear" w:color="auto" w:fill="FFFF00"/>
              </w:rPr>
            </w:pPr>
            <w:r>
              <w:t>9. Kitos administracinės sąnaudos</w:t>
            </w:r>
          </w:p>
        </w:tc>
        <w:tc>
          <w:tcPr>
            <w:tcW w:w="3771" w:type="dxa"/>
            <w:tcBorders>
              <w:left w:val="single" w:sz="1" w:space="0" w:color="000000"/>
              <w:bottom w:val="single" w:sz="1" w:space="0" w:color="000000"/>
              <w:right w:val="single" w:sz="1" w:space="0" w:color="000000"/>
            </w:tcBorders>
            <w:shd w:val="clear" w:color="auto" w:fill="FFFFFF"/>
          </w:tcPr>
          <w:p w:rsidR="001B47AE" w:rsidRPr="00A64D2A" w:rsidRDefault="00816E46" w:rsidP="00DE32AA">
            <w:pPr>
              <w:jc w:val="center"/>
            </w:pPr>
            <w:r>
              <w:t>258</w:t>
            </w:r>
          </w:p>
        </w:tc>
      </w:tr>
    </w:tbl>
    <w:p w:rsidR="00BC6F08" w:rsidRPr="00E020BB" w:rsidRDefault="00BC6F08" w:rsidP="008B4541">
      <w:pPr>
        <w:ind w:right="119"/>
        <w:jc w:val="both"/>
      </w:pPr>
    </w:p>
    <w:p w:rsidR="00A20036" w:rsidRPr="00A827B8" w:rsidRDefault="00A20036" w:rsidP="008B4541">
      <w:pPr>
        <w:ind w:right="119" w:firstLine="902"/>
        <w:jc w:val="both"/>
        <w:rPr>
          <w:b/>
        </w:rPr>
      </w:pPr>
      <w:r w:rsidRPr="00A827B8">
        <w:rPr>
          <w:b/>
        </w:rPr>
        <w:t xml:space="preserve">4. Įstaigos įsiskolinimai </w:t>
      </w:r>
      <w:r w:rsidR="00B02433" w:rsidRPr="00A827B8">
        <w:rPr>
          <w:b/>
        </w:rPr>
        <w:t>201</w:t>
      </w:r>
      <w:r w:rsidR="00250D16">
        <w:rPr>
          <w:b/>
        </w:rPr>
        <w:t>9</w:t>
      </w:r>
      <w:r w:rsidR="00B02433" w:rsidRPr="00A827B8">
        <w:rPr>
          <w:b/>
        </w:rPr>
        <w:t xml:space="preserve"> m. gruodžio 31 d.</w:t>
      </w:r>
      <w:r w:rsidRPr="00A827B8">
        <w:t>(nurodyti grupėmis, pvz. medikamentams, ryšio paslaugoms ir kt.)</w:t>
      </w:r>
      <w:r w:rsidRPr="00A827B8">
        <w:rPr>
          <w:b/>
        </w:rPr>
        <w:t>:</w:t>
      </w:r>
    </w:p>
    <w:tbl>
      <w:tblPr>
        <w:tblW w:w="10354" w:type="dxa"/>
        <w:tblInd w:w="-153" w:type="dxa"/>
        <w:tblLayout w:type="fixed"/>
        <w:tblCellMar>
          <w:left w:w="0" w:type="dxa"/>
          <w:right w:w="0" w:type="dxa"/>
        </w:tblCellMar>
        <w:tblLook w:val="0000" w:firstRow="0" w:lastRow="0" w:firstColumn="0" w:lastColumn="0" w:noHBand="0" w:noVBand="0"/>
      </w:tblPr>
      <w:tblGrid>
        <w:gridCol w:w="5519"/>
        <w:gridCol w:w="2507"/>
        <w:gridCol w:w="2328"/>
      </w:tblGrid>
      <w:tr w:rsidR="003D2E6A" w:rsidTr="00060273">
        <w:tc>
          <w:tcPr>
            <w:tcW w:w="5519" w:type="dxa"/>
            <w:vMerge w:val="restart"/>
            <w:tcBorders>
              <w:top w:val="single" w:sz="4" w:space="0" w:color="000000"/>
              <w:left w:val="single" w:sz="4" w:space="0" w:color="000000"/>
              <w:bottom w:val="single" w:sz="4" w:space="0" w:color="000000"/>
            </w:tcBorders>
            <w:shd w:val="clear" w:color="auto" w:fill="FFFFFF"/>
          </w:tcPr>
          <w:p w:rsidR="003D2E6A" w:rsidRDefault="003D2E6A" w:rsidP="00D46AF4">
            <w:pPr>
              <w:ind w:right="-262"/>
              <w:jc w:val="center"/>
            </w:pPr>
            <w:r>
              <w:t>Rodiklis</w:t>
            </w:r>
          </w:p>
        </w:tc>
        <w:tc>
          <w:tcPr>
            <w:tcW w:w="4835" w:type="dxa"/>
            <w:gridSpan w:val="2"/>
            <w:tcBorders>
              <w:top w:val="single" w:sz="4" w:space="0" w:color="000000"/>
              <w:left w:val="single" w:sz="4" w:space="0" w:color="000000"/>
              <w:bottom w:val="single" w:sz="4" w:space="0" w:color="000000"/>
              <w:right w:val="single" w:sz="4" w:space="0" w:color="auto"/>
            </w:tcBorders>
            <w:shd w:val="clear" w:color="auto" w:fill="FFFFFF"/>
          </w:tcPr>
          <w:p w:rsidR="003D2E6A" w:rsidRDefault="003D2E6A" w:rsidP="00684A9A">
            <w:pPr>
              <w:snapToGrid w:val="0"/>
              <w:jc w:val="center"/>
            </w:pPr>
            <w:r>
              <w:t>Suma eurais</w:t>
            </w:r>
          </w:p>
        </w:tc>
      </w:tr>
      <w:tr w:rsidR="00BC6F08" w:rsidTr="00060273">
        <w:tblPrEx>
          <w:tblCellMar>
            <w:left w:w="108" w:type="dxa"/>
            <w:right w:w="108" w:type="dxa"/>
          </w:tblCellMar>
        </w:tblPrEx>
        <w:tc>
          <w:tcPr>
            <w:tcW w:w="5519" w:type="dxa"/>
            <w:vMerge/>
            <w:tcBorders>
              <w:top w:val="single" w:sz="4" w:space="0" w:color="000000"/>
              <w:left w:val="single" w:sz="4" w:space="0" w:color="000000"/>
              <w:bottom w:val="single" w:sz="4" w:space="0" w:color="000000"/>
            </w:tcBorders>
            <w:shd w:val="clear" w:color="auto" w:fill="FFFFFF"/>
          </w:tcPr>
          <w:p w:rsidR="00BC6F08" w:rsidRDefault="00BC6F08" w:rsidP="00D46AF4">
            <w:pPr>
              <w:snapToGrid w:val="0"/>
              <w:ind w:right="-262"/>
              <w:jc w:val="both"/>
            </w:pPr>
          </w:p>
        </w:tc>
        <w:tc>
          <w:tcPr>
            <w:tcW w:w="2507" w:type="dxa"/>
            <w:tcBorders>
              <w:top w:val="single" w:sz="4" w:space="0" w:color="000000"/>
              <w:left w:val="single" w:sz="4" w:space="0" w:color="000000"/>
              <w:bottom w:val="single" w:sz="4" w:space="0" w:color="000000"/>
            </w:tcBorders>
            <w:shd w:val="clear" w:color="auto" w:fill="FFFFFF"/>
          </w:tcPr>
          <w:p w:rsidR="00BC6F08" w:rsidRPr="00A64D2A" w:rsidRDefault="00BC6F08" w:rsidP="00A64D2A">
            <w:r w:rsidRPr="00A64D2A">
              <w:t>Ataskaitiniu laikotarpiu</w:t>
            </w:r>
          </w:p>
        </w:tc>
        <w:tc>
          <w:tcPr>
            <w:tcW w:w="2328" w:type="dxa"/>
            <w:tcBorders>
              <w:left w:val="single" w:sz="4" w:space="0" w:color="000000"/>
              <w:bottom w:val="single" w:sz="4" w:space="0" w:color="000000"/>
              <w:right w:val="single" w:sz="4" w:space="0" w:color="000000"/>
            </w:tcBorders>
            <w:shd w:val="clear" w:color="auto" w:fill="FFFFFF"/>
          </w:tcPr>
          <w:p w:rsidR="00BC6F08" w:rsidRPr="00A64D2A" w:rsidRDefault="00BC6F08" w:rsidP="00A64D2A">
            <w:r w:rsidRPr="00A64D2A">
              <w:t>Praėjusiu ataskaitiniu laikotarpiu</w:t>
            </w:r>
          </w:p>
        </w:tc>
      </w:tr>
      <w:tr w:rsidR="00BC6F08" w:rsidRPr="003D2E6A" w:rsidTr="00060273">
        <w:tblPrEx>
          <w:tblCellMar>
            <w:left w:w="108" w:type="dxa"/>
            <w:right w:w="108" w:type="dxa"/>
          </w:tblCellMar>
        </w:tblPrEx>
        <w:tc>
          <w:tcPr>
            <w:tcW w:w="5519" w:type="dxa"/>
            <w:tcBorders>
              <w:top w:val="single" w:sz="4" w:space="0" w:color="000000"/>
              <w:left w:val="single" w:sz="4" w:space="0" w:color="000000"/>
              <w:bottom w:val="single" w:sz="4" w:space="0" w:color="000000"/>
            </w:tcBorders>
            <w:shd w:val="clear" w:color="auto" w:fill="D9D9D9" w:themeFill="background1" w:themeFillShade="D9"/>
          </w:tcPr>
          <w:p w:rsidR="00BC6F08" w:rsidRDefault="00BC6F08" w:rsidP="00D46AF4">
            <w:pPr>
              <w:ind w:right="-262"/>
              <w:jc w:val="both"/>
              <w:rPr>
                <w:b/>
                <w:bCs/>
                <w:shd w:val="clear" w:color="auto" w:fill="FFFF00"/>
              </w:rPr>
            </w:pPr>
            <w:r>
              <w:t>1. Kreditoriniai įsiskolinimai iš viso:</w:t>
            </w:r>
          </w:p>
        </w:tc>
        <w:tc>
          <w:tcPr>
            <w:tcW w:w="2507" w:type="dxa"/>
            <w:tcBorders>
              <w:top w:val="single" w:sz="4" w:space="0" w:color="000000"/>
              <w:left w:val="single" w:sz="4" w:space="0" w:color="000000"/>
              <w:bottom w:val="single" w:sz="4" w:space="0" w:color="000000"/>
            </w:tcBorders>
            <w:shd w:val="clear" w:color="auto" w:fill="D9D9D9" w:themeFill="background1" w:themeFillShade="D9"/>
          </w:tcPr>
          <w:p w:rsidR="00BC6F08" w:rsidRPr="00A64D2A" w:rsidRDefault="0076758D" w:rsidP="00A64D2A">
            <w:r>
              <w:t>62</w:t>
            </w:r>
            <w:r w:rsidR="00C77C00">
              <w:t xml:space="preserve"> </w:t>
            </w:r>
            <w:r>
              <w:t>873</w:t>
            </w:r>
          </w:p>
        </w:tc>
        <w:tc>
          <w:tcPr>
            <w:tcW w:w="2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C6F08" w:rsidRPr="00A64D2A" w:rsidRDefault="0076758D" w:rsidP="00A64D2A">
            <w:r>
              <w:t>47</w:t>
            </w:r>
            <w:r w:rsidR="00C77C00">
              <w:t xml:space="preserve"> </w:t>
            </w:r>
            <w:r>
              <w:t>236</w:t>
            </w:r>
          </w:p>
        </w:tc>
      </w:tr>
      <w:tr w:rsidR="00BC6F08" w:rsidTr="00060273">
        <w:tblPrEx>
          <w:tblCellMar>
            <w:left w:w="108" w:type="dxa"/>
            <w:right w:w="108" w:type="dxa"/>
          </w:tblCellMar>
        </w:tblPrEx>
        <w:tc>
          <w:tcPr>
            <w:tcW w:w="5519" w:type="dxa"/>
            <w:tcBorders>
              <w:top w:val="single" w:sz="4" w:space="0" w:color="000000"/>
              <w:left w:val="single" w:sz="4" w:space="0" w:color="000000"/>
              <w:bottom w:val="single" w:sz="4" w:space="0" w:color="000000"/>
            </w:tcBorders>
            <w:shd w:val="clear" w:color="auto" w:fill="FFFFFF"/>
          </w:tcPr>
          <w:p w:rsidR="00BC6F08" w:rsidRDefault="00BC6F08" w:rsidP="00D46AF4">
            <w:pPr>
              <w:ind w:right="-262"/>
              <w:jc w:val="both"/>
              <w:rPr>
                <w:shd w:val="clear" w:color="auto" w:fill="FFFF00"/>
              </w:rPr>
            </w:pPr>
            <w:r>
              <w:t>1.1. Med.paslaugos, prekės</w:t>
            </w:r>
          </w:p>
        </w:tc>
        <w:tc>
          <w:tcPr>
            <w:tcW w:w="2507" w:type="dxa"/>
            <w:tcBorders>
              <w:top w:val="single" w:sz="4" w:space="0" w:color="000000"/>
              <w:left w:val="single" w:sz="4" w:space="0" w:color="000000"/>
              <w:bottom w:val="single" w:sz="4" w:space="0" w:color="000000"/>
            </w:tcBorders>
            <w:shd w:val="clear" w:color="auto" w:fill="FFFFFF"/>
          </w:tcPr>
          <w:p w:rsidR="00BC6F08" w:rsidRPr="00A64D2A" w:rsidRDefault="0076758D" w:rsidP="00A64D2A">
            <w:r>
              <w:t>1401</w:t>
            </w:r>
          </w:p>
        </w:tc>
        <w:tc>
          <w:tcPr>
            <w:tcW w:w="2328" w:type="dxa"/>
            <w:tcBorders>
              <w:top w:val="single" w:sz="4" w:space="0" w:color="000000"/>
              <w:left w:val="single" w:sz="4" w:space="0" w:color="000000"/>
              <w:bottom w:val="single" w:sz="4" w:space="0" w:color="000000"/>
              <w:right w:val="single" w:sz="4" w:space="0" w:color="000000"/>
            </w:tcBorders>
            <w:shd w:val="clear" w:color="auto" w:fill="FFFFFF"/>
          </w:tcPr>
          <w:p w:rsidR="00BC6F08" w:rsidRPr="00A64D2A" w:rsidRDefault="0076758D" w:rsidP="00A64D2A">
            <w:r>
              <w:t>1077</w:t>
            </w:r>
          </w:p>
        </w:tc>
      </w:tr>
      <w:tr w:rsidR="00BC6F08" w:rsidTr="00060273">
        <w:tblPrEx>
          <w:tblCellMar>
            <w:left w:w="108" w:type="dxa"/>
            <w:right w:w="108" w:type="dxa"/>
          </w:tblCellMar>
        </w:tblPrEx>
        <w:tc>
          <w:tcPr>
            <w:tcW w:w="5519" w:type="dxa"/>
            <w:tcBorders>
              <w:left w:val="single" w:sz="4" w:space="0" w:color="000000"/>
              <w:bottom w:val="single" w:sz="4" w:space="0" w:color="000000"/>
            </w:tcBorders>
            <w:shd w:val="clear" w:color="auto" w:fill="FFFFFF"/>
          </w:tcPr>
          <w:p w:rsidR="00BC6F08" w:rsidRDefault="00BC6F08" w:rsidP="00D46AF4">
            <w:pPr>
              <w:ind w:right="-262"/>
              <w:jc w:val="both"/>
              <w:rPr>
                <w:shd w:val="clear" w:color="auto" w:fill="FFFF00"/>
              </w:rPr>
            </w:pPr>
            <w:r>
              <w:t>1.2. Ryšio paslaugos</w:t>
            </w:r>
          </w:p>
        </w:tc>
        <w:tc>
          <w:tcPr>
            <w:tcW w:w="2507" w:type="dxa"/>
            <w:tcBorders>
              <w:left w:val="single" w:sz="4" w:space="0" w:color="000000"/>
              <w:bottom w:val="single" w:sz="4" w:space="0" w:color="000000"/>
            </w:tcBorders>
            <w:shd w:val="clear" w:color="auto" w:fill="FFFFFF"/>
          </w:tcPr>
          <w:p w:rsidR="00BC6F08" w:rsidRPr="00A64D2A" w:rsidRDefault="0076758D" w:rsidP="00A64D2A">
            <w:r>
              <w:t>260</w:t>
            </w:r>
          </w:p>
        </w:tc>
        <w:tc>
          <w:tcPr>
            <w:tcW w:w="2328" w:type="dxa"/>
            <w:tcBorders>
              <w:left w:val="single" w:sz="4" w:space="0" w:color="000000"/>
              <w:bottom w:val="single" w:sz="4" w:space="0" w:color="000000"/>
              <w:right w:val="single" w:sz="4" w:space="0" w:color="000000"/>
            </w:tcBorders>
            <w:shd w:val="clear" w:color="auto" w:fill="FFFFFF"/>
          </w:tcPr>
          <w:p w:rsidR="00BC6F08" w:rsidRPr="00A64D2A" w:rsidRDefault="0076758D" w:rsidP="00A64D2A">
            <w:r>
              <w:t>271</w:t>
            </w:r>
          </w:p>
        </w:tc>
      </w:tr>
      <w:tr w:rsidR="00BC6F08" w:rsidTr="00060273">
        <w:tblPrEx>
          <w:tblCellMar>
            <w:left w:w="108" w:type="dxa"/>
            <w:right w:w="108" w:type="dxa"/>
          </w:tblCellMar>
        </w:tblPrEx>
        <w:tc>
          <w:tcPr>
            <w:tcW w:w="5519" w:type="dxa"/>
            <w:tcBorders>
              <w:left w:val="single" w:sz="4" w:space="0" w:color="000000"/>
              <w:bottom w:val="single" w:sz="4" w:space="0" w:color="000000"/>
            </w:tcBorders>
            <w:shd w:val="clear" w:color="auto" w:fill="FFFFFF"/>
          </w:tcPr>
          <w:p w:rsidR="00BC6F08" w:rsidRDefault="00BC6F08" w:rsidP="00D46AF4">
            <w:pPr>
              <w:ind w:right="-262"/>
              <w:jc w:val="both"/>
              <w:rPr>
                <w:shd w:val="clear" w:color="auto" w:fill="FFFF00"/>
              </w:rPr>
            </w:pPr>
            <w:r>
              <w:t>1.3. Komunalinių ir patalpų išlaikymo paslaugos</w:t>
            </w:r>
          </w:p>
        </w:tc>
        <w:tc>
          <w:tcPr>
            <w:tcW w:w="2507" w:type="dxa"/>
            <w:tcBorders>
              <w:left w:val="single" w:sz="4" w:space="0" w:color="000000"/>
              <w:bottom w:val="single" w:sz="4" w:space="0" w:color="000000"/>
            </w:tcBorders>
            <w:shd w:val="clear" w:color="auto" w:fill="FFFFFF"/>
          </w:tcPr>
          <w:p w:rsidR="00BC6F08" w:rsidRPr="00A64D2A" w:rsidRDefault="0076758D" w:rsidP="00A64D2A">
            <w:r>
              <w:t>919</w:t>
            </w:r>
          </w:p>
        </w:tc>
        <w:tc>
          <w:tcPr>
            <w:tcW w:w="2328" w:type="dxa"/>
            <w:tcBorders>
              <w:left w:val="single" w:sz="4" w:space="0" w:color="000000"/>
              <w:bottom w:val="single" w:sz="4" w:space="0" w:color="000000"/>
              <w:right w:val="single" w:sz="4" w:space="0" w:color="000000"/>
            </w:tcBorders>
            <w:shd w:val="clear" w:color="auto" w:fill="FFFFFF"/>
          </w:tcPr>
          <w:p w:rsidR="00BC6F08" w:rsidRPr="00A64D2A" w:rsidRDefault="0076758D" w:rsidP="00A64D2A">
            <w:r>
              <w:t>897</w:t>
            </w:r>
          </w:p>
        </w:tc>
      </w:tr>
      <w:tr w:rsidR="00BC6F08" w:rsidTr="00060273">
        <w:tblPrEx>
          <w:tblCellMar>
            <w:left w:w="108" w:type="dxa"/>
            <w:right w:w="108" w:type="dxa"/>
          </w:tblCellMar>
        </w:tblPrEx>
        <w:tc>
          <w:tcPr>
            <w:tcW w:w="5519" w:type="dxa"/>
            <w:tcBorders>
              <w:left w:val="single" w:sz="4" w:space="0" w:color="000000"/>
              <w:bottom w:val="single" w:sz="4" w:space="0" w:color="000000"/>
            </w:tcBorders>
            <w:shd w:val="clear" w:color="auto" w:fill="FFFFFF"/>
          </w:tcPr>
          <w:p w:rsidR="00BC6F08" w:rsidRDefault="00BC6F08" w:rsidP="00D46AF4">
            <w:pPr>
              <w:ind w:right="-262"/>
              <w:jc w:val="both"/>
              <w:rPr>
                <w:shd w:val="clear" w:color="auto" w:fill="FFFF00"/>
              </w:rPr>
            </w:pPr>
            <w:r>
              <w:t>1.4. Maisto produktai</w:t>
            </w:r>
          </w:p>
        </w:tc>
        <w:tc>
          <w:tcPr>
            <w:tcW w:w="2507" w:type="dxa"/>
            <w:tcBorders>
              <w:left w:val="single" w:sz="4" w:space="0" w:color="000000"/>
              <w:bottom w:val="single" w:sz="4" w:space="0" w:color="000000"/>
            </w:tcBorders>
            <w:shd w:val="clear" w:color="auto" w:fill="FFFFFF"/>
          </w:tcPr>
          <w:p w:rsidR="00BC6F08" w:rsidRPr="00A64D2A" w:rsidRDefault="00BC6F08" w:rsidP="00A64D2A"/>
        </w:tc>
        <w:tc>
          <w:tcPr>
            <w:tcW w:w="2328" w:type="dxa"/>
            <w:tcBorders>
              <w:left w:val="single" w:sz="4" w:space="0" w:color="000000"/>
              <w:bottom w:val="single" w:sz="4" w:space="0" w:color="000000"/>
              <w:right w:val="single" w:sz="4" w:space="0" w:color="000000"/>
            </w:tcBorders>
            <w:shd w:val="clear" w:color="auto" w:fill="FFFFFF"/>
          </w:tcPr>
          <w:p w:rsidR="00BC6F08" w:rsidRPr="00A64D2A" w:rsidRDefault="00BC6F08" w:rsidP="00A64D2A"/>
        </w:tc>
      </w:tr>
      <w:tr w:rsidR="00BC6F08" w:rsidTr="00060273">
        <w:tblPrEx>
          <w:tblCellMar>
            <w:left w:w="108" w:type="dxa"/>
            <w:right w:w="108" w:type="dxa"/>
          </w:tblCellMar>
        </w:tblPrEx>
        <w:tc>
          <w:tcPr>
            <w:tcW w:w="5519" w:type="dxa"/>
            <w:tcBorders>
              <w:left w:val="single" w:sz="4" w:space="0" w:color="000000"/>
              <w:bottom w:val="single" w:sz="4" w:space="0" w:color="000000"/>
            </w:tcBorders>
            <w:shd w:val="clear" w:color="auto" w:fill="FFFFFF"/>
          </w:tcPr>
          <w:p w:rsidR="00BC6F08" w:rsidRDefault="00BC6F08" w:rsidP="00D46AF4">
            <w:pPr>
              <w:ind w:right="-262"/>
              <w:jc w:val="both"/>
              <w:rPr>
                <w:shd w:val="clear" w:color="auto" w:fill="FFFF00"/>
              </w:rPr>
            </w:pPr>
            <w:r>
              <w:t>1.5. Kiti kreditoriniai įsiskolinimai</w:t>
            </w:r>
          </w:p>
        </w:tc>
        <w:tc>
          <w:tcPr>
            <w:tcW w:w="2507" w:type="dxa"/>
            <w:tcBorders>
              <w:left w:val="single" w:sz="4" w:space="0" w:color="000000"/>
              <w:bottom w:val="single" w:sz="4" w:space="0" w:color="000000"/>
            </w:tcBorders>
            <w:shd w:val="clear" w:color="auto" w:fill="FFFFFF"/>
          </w:tcPr>
          <w:p w:rsidR="00BC6F08" w:rsidRPr="00A64D2A" w:rsidRDefault="0076758D" w:rsidP="00A64D2A">
            <w:r>
              <w:t>506</w:t>
            </w:r>
          </w:p>
        </w:tc>
        <w:tc>
          <w:tcPr>
            <w:tcW w:w="2328" w:type="dxa"/>
            <w:tcBorders>
              <w:left w:val="single" w:sz="4" w:space="0" w:color="000000"/>
              <w:bottom w:val="single" w:sz="4" w:space="0" w:color="000000"/>
              <w:right w:val="single" w:sz="4" w:space="0" w:color="000000"/>
            </w:tcBorders>
            <w:shd w:val="clear" w:color="auto" w:fill="FFFFFF"/>
          </w:tcPr>
          <w:p w:rsidR="00BC6F08" w:rsidRPr="00A64D2A" w:rsidRDefault="0076758D" w:rsidP="00A64D2A">
            <w:r>
              <w:t>31</w:t>
            </w:r>
          </w:p>
        </w:tc>
      </w:tr>
      <w:tr w:rsidR="00BC6F08" w:rsidTr="00060273">
        <w:tblPrEx>
          <w:tblCellMar>
            <w:left w:w="108" w:type="dxa"/>
            <w:right w:w="108" w:type="dxa"/>
          </w:tblCellMar>
        </w:tblPrEx>
        <w:tc>
          <w:tcPr>
            <w:tcW w:w="5519" w:type="dxa"/>
            <w:tcBorders>
              <w:left w:val="single" w:sz="4" w:space="0" w:color="000000"/>
              <w:bottom w:val="single" w:sz="4" w:space="0" w:color="000000"/>
            </w:tcBorders>
            <w:shd w:val="clear" w:color="auto" w:fill="FFFFFF"/>
          </w:tcPr>
          <w:p w:rsidR="00BC6F08" w:rsidRDefault="00BC6F08" w:rsidP="00D46AF4">
            <w:pPr>
              <w:ind w:right="-262"/>
              <w:jc w:val="both"/>
              <w:rPr>
                <w:shd w:val="clear" w:color="auto" w:fill="FFFF00"/>
              </w:rPr>
            </w:pPr>
            <w:r>
              <w:t>1.6. Kitos sukauptos sumos</w:t>
            </w:r>
          </w:p>
        </w:tc>
        <w:tc>
          <w:tcPr>
            <w:tcW w:w="2507" w:type="dxa"/>
            <w:tcBorders>
              <w:left w:val="single" w:sz="4" w:space="0" w:color="000000"/>
              <w:bottom w:val="single" w:sz="4" w:space="0" w:color="000000"/>
            </w:tcBorders>
            <w:shd w:val="clear" w:color="auto" w:fill="FFFFFF"/>
          </w:tcPr>
          <w:p w:rsidR="00BC6F08" w:rsidRPr="00A64D2A" w:rsidRDefault="0076758D" w:rsidP="00A64D2A">
            <w:r>
              <w:t>59787</w:t>
            </w:r>
          </w:p>
        </w:tc>
        <w:tc>
          <w:tcPr>
            <w:tcW w:w="2328" w:type="dxa"/>
            <w:tcBorders>
              <w:left w:val="single" w:sz="4" w:space="0" w:color="000000"/>
              <w:bottom w:val="single" w:sz="4" w:space="0" w:color="000000"/>
              <w:right w:val="single" w:sz="4" w:space="0" w:color="000000"/>
            </w:tcBorders>
            <w:shd w:val="clear" w:color="auto" w:fill="FFFFFF"/>
          </w:tcPr>
          <w:p w:rsidR="00BC6F08" w:rsidRPr="00A64D2A" w:rsidRDefault="0076758D" w:rsidP="00A64D2A">
            <w:r>
              <w:t>44960</w:t>
            </w:r>
          </w:p>
        </w:tc>
      </w:tr>
      <w:tr w:rsidR="00BC6F08" w:rsidTr="00060273">
        <w:tblPrEx>
          <w:tblCellMar>
            <w:left w:w="108" w:type="dxa"/>
            <w:right w:w="108" w:type="dxa"/>
          </w:tblCellMar>
        </w:tblPrEx>
        <w:tc>
          <w:tcPr>
            <w:tcW w:w="5519" w:type="dxa"/>
            <w:tcBorders>
              <w:top w:val="single" w:sz="4" w:space="0" w:color="000000"/>
              <w:left w:val="single" w:sz="4" w:space="0" w:color="000000"/>
              <w:bottom w:val="single" w:sz="4" w:space="0" w:color="000000"/>
            </w:tcBorders>
            <w:shd w:val="clear" w:color="auto" w:fill="D9D9D9" w:themeFill="background1" w:themeFillShade="D9"/>
          </w:tcPr>
          <w:p w:rsidR="00BC6F08" w:rsidRDefault="00BC6F08" w:rsidP="00D46AF4">
            <w:pPr>
              <w:ind w:right="-262"/>
              <w:jc w:val="both"/>
              <w:rPr>
                <w:b/>
                <w:shd w:val="clear" w:color="auto" w:fill="FFFF00"/>
              </w:rPr>
            </w:pPr>
            <w:r>
              <w:t>2. Debitoriniai įsiskolinimai</w:t>
            </w:r>
            <w:r w:rsidR="00C77C00">
              <w:t xml:space="preserve"> iš viso:</w:t>
            </w:r>
          </w:p>
        </w:tc>
        <w:tc>
          <w:tcPr>
            <w:tcW w:w="2507" w:type="dxa"/>
            <w:tcBorders>
              <w:top w:val="single" w:sz="4" w:space="0" w:color="000000"/>
              <w:left w:val="single" w:sz="4" w:space="0" w:color="000000"/>
              <w:bottom w:val="single" w:sz="4" w:space="0" w:color="000000"/>
            </w:tcBorders>
            <w:shd w:val="clear" w:color="auto" w:fill="D9D9D9" w:themeFill="background1" w:themeFillShade="D9"/>
          </w:tcPr>
          <w:p w:rsidR="00BC6F08" w:rsidRPr="00A64D2A" w:rsidRDefault="0076758D" w:rsidP="00A64D2A">
            <w:r>
              <w:t>51</w:t>
            </w:r>
            <w:r w:rsidR="00C77C00">
              <w:t xml:space="preserve"> </w:t>
            </w:r>
            <w:r>
              <w:t>272</w:t>
            </w:r>
          </w:p>
        </w:tc>
        <w:tc>
          <w:tcPr>
            <w:tcW w:w="2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C6F08" w:rsidRPr="00A64D2A" w:rsidRDefault="0076758D" w:rsidP="00A64D2A">
            <w:r>
              <w:t>42</w:t>
            </w:r>
            <w:r w:rsidR="00C77C00">
              <w:t xml:space="preserve"> </w:t>
            </w:r>
            <w:r>
              <w:t>100</w:t>
            </w:r>
          </w:p>
        </w:tc>
      </w:tr>
      <w:tr w:rsidR="00BC6F08" w:rsidTr="00060273">
        <w:tblPrEx>
          <w:tblCellMar>
            <w:left w:w="108" w:type="dxa"/>
            <w:right w:w="108" w:type="dxa"/>
          </w:tblCellMar>
        </w:tblPrEx>
        <w:tc>
          <w:tcPr>
            <w:tcW w:w="5519" w:type="dxa"/>
            <w:tcBorders>
              <w:top w:val="single" w:sz="4" w:space="0" w:color="000000"/>
              <w:left w:val="single" w:sz="4" w:space="0" w:color="000000"/>
              <w:bottom w:val="single" w:sz="4" w:space="0" w:color="000000"/>
            </w:tcBorders>
            <w:shd w:val="clear" w:color="auto" w:fill="FFFFFF"/>
          </w:tcPr>
          <w:p w:rsidR="00BC6F08" w:rsidRDefault="00BC6F08" w:rsidP="00D46AF4">
            <w:pPr>
              <w:ind w:right="-262"/>
              <w:jc w:val="both"/>
              <w:rPr>
                <w:shd w:val="clear" w:color="auto" w:fill="FFFF00"/>
              </w:rPr>
            </w:pPr>
            <w:r>
              <w:t>2.1. Gautinos sumos iš PSDF</w:t>
            </w:r>
          </w:p>
        </w:tc>
        <w:tc>
          <w:tcPr>
            <w:tcW w:w="2507" w:type="dxa"/>
            <w:tcBorders>
              <w:top w:val="single" w:sz="4" w:space="0" w:color="000000"/>
              <w:left w:val="single" w:sz="4" w:space="0" w:color="000000"/>
              <w:bottom w:val="single" w:sz="4" w:space="0" w:color="000000"/>
            </w:tcBorders>
            <w:shd w:val="clear" w:color="auto" w:fill="FFFFFF"/>
          </w:tcPr>
          <w:p w:rsidR="00BC6F08" w:rsidRPr="00A64D2A" w:rsidRDefault="0076758D" w:rsidP="00A64D2A">
            <w:r>
              <w:t>50954</w:t>
            </w:r>
          </w:p>
        </w:tc>
        <w:tc>
          <w:tcPr>
            <w:tcW w:w="2328" w:type="dxa"/>
            <w:tcBorders>
              <w:top w:val="single" w:sz="4" w:space="0" w:color="000000"/>
              <w:left w:val="single" w:sz="4" w:space="0" w:color="000000"/>
              <w:bottom w:val="single" w:sz="4" w:space="0" w:color="000000"/>
              <w:right w:val="single" w:sz="4" w:space="0" w:color="000000"/>
            </w:tcBorders>
            <w:shd w:val="clear" w:color="auto" w:fill="FFFFFF"/>
          </w:tcPr>
          <w:p w:rsidR="00BC6F08" w:rsidRPr="00A64D2A" w:rsidRDefault="0076758D" w:rsidP="00A64D2A">
            <w:r>
              <w:t>41783</w:t>
            </w:r>
          </w:p>
        </w:tc>
      </w:tr>
      <w:tr w:rsidR="00BC6F08" w:rsidTr="00060273">
        <w:tblPrEx>
          <w:tblCellMar>
            <w:left w:w="108" w:type="dxa"/>
            <w:right w:w="108" w:type="dxa"/>
          </w:tblCellMar>
        </w:tblPrEx>
        <w:tc>
          <w:tcPr>
            <w:tcW w:w="5519" w:type="dxa"/>
            <w:tcBorders>
              <w:left w:val="single" w:sz="4" w:space="0" w:color="000000"/>
              <w:bottom w:val="single" w:sz="4" w:space="0" w:color="000000"/>
            </w:tcBorders>
            <w:shd w:val="clear" w:color="auto" w:fill="FFFFFF"/>
          </w:tcPr>
          <w:p w:rsidR="00BC6F08" w:rsidRDefault="00BC6F08" w:rsidP="00D46AF4">
            <w:pPr>
              <w:ind w:right="-262"/>
              <w:jc w:val="both"/>
              <w:rPr>
                <w:shd w:val="clear" w:color="auto" w:fill="FFFF00"/>
              </w:rPr>
            </w:pPr>
            <w:r>
              <w:t>2.2. Gautinos sumos už suteiktas mokamas paslaugas</w:t>
            </w:r>
          </w:p>
        </w:tc>
        <w:tc>
          <w:tcPr>
            <w:tcW w:w="2507" w:type="dxa"/>
            <w:tcBorders>
              <w:left w:val="single" w:sz="4" w:space="0" w:color="000000"/>
              <w:bottom w:val="single" w:sz="4" w:space="0" w:color="000000"/>
            </w:tcBorders>
            <w:shd w:val="clear" w:color="auto" w:fill="FFFFFF"/>
          </w:tcPr>
          <w:p w:rsidR="00BC6F08" w:rsidRPr="00A64D2A" w:rsidRDefault="0076758D" w:rsidP="00A64D2A">
            <w:r>
              <w:t>318</w:t>
            </w:r>
          </w:p>
        </w:tc>
        <w:tc>
          <w:tcPr>
            <w:tcW w:w="2328" w:type="dxa"/>
            <w:tcBorders>
              <w:left w:val="single" w:sz="4" w:space="0" w:color="000000"/>
              <w:bottom w:val="single" w:sz="4" w:space="0" w:color="000000"/>
              <w:right w:val="single" w:sz="4" w:space="0" w:color="000000"/>
            </w:tcBorders>
            <w:shd w:val="clear" w:color="auto" w:fill="FFFFFF"/>
          </w:tcPr>
          <w:p w:rsidR="00BC6F08" w:rsidRPr="00A64D2A" w:rsidRDefault="0076758D" w:rsidP="00A64D2A">
            <w:r>
              <w:t>317</w:t>
            </w:r>
          </w:p>
        </w:tc>
      </w:tr>
    </w:tbl>
    <w:p w:rsidR="00CE4472" w:rsidRDefault="00CE4472" w:rsidP="008B03E1">
      <w:pPr>
        <w:ind w:right="119" w:firstLine="902"/>
        <w:jc w:val="both"/>
        <w:rPr>
          <w:b/>
        </w:rPr>
      </w:pPr>
    </w:p>
    <w:p w:rsidR="00A20036" w:rsidRPr="001726CB" w:rsidRDefault="00A20036" w:rsidP="008B03E1">
      <w:pPr>
        <w:ind w:right="119" w:firstLine="902"/>
        <w:jc w:val="both"/>
        <w:rPr>
          <w:b/>
        </w:rPr>
      </w:pPr>
      <w:r w:rsidRPr="001726CB">
        <w:rPr>
          <w:b/>
        </w:rPr>
        <w:t>5. Informacija apie viešosios įstaigos įsigytą ir perleistą ilgalaikį turtą ataskaitiniu ir praėjusiu ataskaitiniu laikotarpiu (nurodyti grupėmis, išskiriant svarbesnį įstaigos veiklai turtą):</w:t>
      </w:r>
    </w:p>
    <w:p w:rsidR="00A20036" w:rsidRPr="00371164" w:rsidRDefault="00A20036" w:rsidP="00A20036">
      <w:pPr>
        <w:ind w:firstLine="900"/>
        <w:jc w:val="both"/>
        <w:rPr>
          <w:highlight w:val="green"/>
          <w:shd w:val="clear" w:color="auto" w:fill="33FF99"/>
        </w:rPr>
      </w:pPr>
    </w:p>
    <w:tbl>
      <w:tblPr>
        <w:tblW w:w="10658" w:type="dxa"/>
        <w:tblInd w:w="-153" w:type="dxa"/>
        <w:tblLayout w:type="fixed"/>
        <w:tblCellMar>
          <w:left w:w="0" w:type="dxa"/>
          <w:right w:w="0" w:type="dxa"/>
        </w:tblCellMar>
        <w:tblLook w:val="0000" w:firstRow="0" w:lastRow="0" w:firstColumn="0" w:lastColumn="0" w:noHBand="0" w:noVBand="0"/>
      </w:tblPr>
      <w:tblGrid>
        <w:gridCol w:w="1002"/>
        <w:gridCol w:w="5036"/>
        <w:gridCol w:w="2340"/>
        <w:gridCol w:w="2255"/>
        <w:gridCol w:w="25"/>
      </w:tblGrid>
      <w:tr w:rsidR="00CE4472" w:rsidTr="00CE4472">
        <w:tc>
          <w:tcPr>
            <w:tcW w:w="1002" w:type="dxa"/>
            <w:vMerge w:val="restart"/>
            <w:tcBorders>
              <w:top w:val="single" w:sz="4" w:space="0" w:color="000000"/>
              <w:left w:val="single" w:sz="4" w:space="0" w:color="000000"/>
            </w:tcBorders>
            <w:shd w:val="clear" w:color="auto" w:fill="FFFFFF"/>
          </w:tcPr>
          <w:p w:rsidR="00CE4472" w:rsidRDefault="00CE4472" w:rsidP="00D46AF4">
            <w:pPr>
              <w:ind w:right="-262"/>
              <w:jc w:val="both"/>
              <w:rPr>
                <w:sz w:val="22"/>
              </w:rPr>
            </w:pPr>
            <w:r>
              <w:rPr>
                <w:sz w:val="22"/>
              </w:rPr>
              <w:t>Eil. Nr.</w:t>
            </w:r>
          </w:p>
        </w:tc>
        <w:tc>
          <w:tcPr>
            <w:tcW w:w="5036" w:type="dxa"/>
            <w:vMerge w:val="restart"/>
            <w:tcBorders>
              <w:top w:val="single" w:sz="4" w:space="0" w:color="000000"/>
              <w:left w:val="single" w:sz="4" w:space="0" w:color="000000"/>
            </w:tcBorders>
            <w:shd w:val="clear" w:color="auto" w:fill="FFFFFF"/>
          </w:tcPr>
          <w:p w:rsidR="00CE4472" w:rsidRDefault="00CE4472" w:rsidP="00D46AF4">
            <w:pPr>
              <w:ind w:right="-262"/>
              <w:jc w:val="center"/>
              <w:rPr>
                <w:sz w:val="22"/>
              </w:rPr>
            </w:pPr>
            <w:r>
              <w:rPr>
                <w:sz w:val="22"/>
              </w:rPr>
              <w:t>Rodiklis</w:t>
            </w:r>
          </w:p>
        </w:tc>
        <w:tc>
          <w:tcPr>
            <w:tcW w:w="4595" w:type="dxa"/>
            <w:gridSpan w:val="2"/>
            <w:tcBorders>
              <w:top w:val="single" w:sz="4" w:space="0" w:color="000000"/>
              <w:left w:val="single" w:sz="4" w:space="0" w:color="000000"/>
              <w:bottom w:val="single" w:sz="4" w:space="0" w:color="000000"/>
              <w:right w:val="single" w:sz="4" w:space="0" w:color="auto"/>
            </w:tcBorders>
            <w:shd w:val="clear" w:color="auto" w:fill="FFFFFF"/>
          </w:tcPr>
          <w:p w:rsidR="00CE4472" w:rsidRPr="00730871" w:rsidRDefault="00CE4472" w:rsidP="00CE4472">
            <w:pPr>
              <w:jc w:val="center"/>
            </w:pPr>
            <w:r>
              <w:rPr>
                <w:sz w:val="22"/>
              </w:rPr>
              <w:t>Suma eurais</w:t>
            </w:r>
          </w:p>
        </w:tc>
        <w:tc>
          <w:tcPr>
            <w:tcW w:w="25" w:type="dxa"/>
            <w:tcBorders>
              <w:left w:val="single" w:sz="4" w:space="0" w:color="auto"/>
              <w:tr2bl w:val="single" w:sz="4" w:space="0" w:color="auto"/>
            </w:tcBorders>
            <w:shd w:val="clear" w:color="auto" w:fill="auto"/>
          </w:tcPr>
          <w:p w:rsidR="00CE4472" w:rsidRDefault="00CE4472" w:rsidP="00D46AF4">
            <w:pPr>
              <w:snapToGrid w:val="0"/>
            </w:pPr>
          </w:p>
        </w:tc>
      </w:tr>
      <w:tr w:rsidR="00BE7620" w:rsidTr="00CE4472">
        <w:tblPrEx>
          <w:tblCellMar>
            <w:left w:w="108" w:type="dxa"/>
            <w:right w:w="108" w:type="dxa"/>
          </w:tblCellMar>
        </w:tblPrEx>
        <w:trPr>
          <w:gridAfter w:val="1"/>
          <w:wAfter w:w="25" w:type="dxa"/>
        </w:trPr>
        <w:tc>
          <w:tcPr>
            <w:tcW w:w="1002" w:type="dxa"/>
            <w:vMerge/>
            <w:tcBorders>
              <w:left w:val="single" w:sz="4" w:space="0" w:color="000000"/>
              <w:bottom w:val="single" w:sz="4" w:space="0" w:color="000000"/>
            </w:tcBorders>
            <w:shd w:val="clear" w:color="auto" w:fill="FFFFFF"/>
          </w:tcPr>
          <w:p w:rsidR="00BE7620" w:rsidRDefault="00BE7620" w:rsidP="00D46AF4">
            <w:pPr>
              <w:snapToGrid w:val="0"/>
              <w:ind w:right="-262"/>
              <w:jc w:val="both"/>
            </w:pPr>
          </w:p>
        </w:tc>
        <w:tc>
          <w:tcPr>
            <w:tcW w:w="5036" w:type="dxa"/>
            <w:vMerge/>
            <w:tcBorders>
              <w:left w:val="single" w:sz="4" w:space="0" w:color="000000"/>
              <w:bottom w:val="single" w:sz="4" w:space="0" w:color="000000"/>
            </w:tcBorders>
            <w:shd w:val="clear" w:color="auto" w:fill="FFFFFF"/>
          </w:tcPr>
          <w:p w:rsidR="00BE7620" w:rsidRDefault="00BE7620" w:rsidP="00D46AF4">
            <w:pPr>
              <w:snapToGrid w:val="0"/>
              <w:ind w:right="-262"/>
              <w:jc w:val="both"/>
            </w:pPr>
          </w:p>
        </w:tc>
        <w:tc>
          <w:tcPr>
            <w:tcW w:w="2340" w:type="dxa"/>
            <w:tcBorders>
              <w:top w:val="single" w:sz="4" w:space="0" w:color="000000"/>
              <w:left w:val="single" w:sz="4" w:space="0" w:color="000000"/>
              <w:bottom w:val="single" w:sz="4" w:space="0" w:color="000000"/>
            </w:tcBorders>
            <w:shd w:val="clear" w:color="auto" w:fill="FFFFFF"/>
          </w:tcPr>
          <w:p w:rsidR="00BE7620" w:rsidRDefault="00BE7620" w:rsidP="00D46AF4">
            <w:pPr>
              <w:ind w:right="-262"/>
              <w:rPr>
                <w:sz w:val="22"/>
              </w:rPr>
            </w:pPr>
            <w:r>
              <w:rPr>
                <w:sz w:val="22"/>
              </w:rPr>
              <w:t>Ataskaitiniu laikotarpiu</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Pr>
          <w:p w:rsidR="00BE7620" w:rsidRDefault="00BE7620" w:rsidP="00D46AF4">
            <w:pPr>
              <w:ind w:right="-262"/>
            </w:pPr>
            <w:r>
              <w:rPr>
                <w:sz w:val="22"/>
              </w:rPr>
              <w:t>Praėjusiu ataskaitiniu laikotarpiu</w:t>
            </w:r>
          </w:p>
        </w:tc>
      </w:tr>
      <w:tr w:rsidR="00BE7620" w:rsidTr="00CE4472">
        <w:tblPrEx>
          <w:tblCellMar>
            <w:left w:w="108" w:type="dxa"/>
            <w:right w:w="108" w:type="dxa"/>
          </w:tblCellMar>
        </w:tblPrEx>
        <w:trPr>
          <w:gridAfter w:val="1"/>
          <w:wAfter w:w="25" w:type="dxa"/>
        </w:trPr>
        <w:tc>
          <w:tcPr>
            <w:tcW w:w="1002" w:type="dxa"/>
            <w:tcBorders>
              <w:top w:val="single" w:sz="4" w:space="0" w:color="000000"/>
              <w:left w:val="single" w:sz="4" w:space="0" w:color="000000"/>
              <w:bottom w:val="single" w:sz="4" w:space="0" w:color="000000"/>
            </w:tcBorders>
            <w:shd w:val="clear" w:color="auto" w:fill="D9D9D9" w:themeFill="background1" w:themeFillShade="D9"/>
          </w:tcPr>
          <w:p w:rsidR="00BE7620" w:rsidRPr="008C623B" w:rsidRDefault="00BE7620" w:rsidP="00D46AF4">
            <w:pPr>
              <w:ind w:right="-262"/>
              <w:jc w:val="both"/>
              <w:rPr>
                <w:b/>
                <w:sz w:val="22"/>
              </w:rPr>
            </w:pPr>
            <w:r w:rsidRPr="008C623B">
              <w:rPr>
                <w:b/>
                <w:sz w:val="22"/>
              </w:rPr>
              <w:t>1.</w:t>
            </w:r>
          </w:p>
        </w:tc>
        <w:tc>
          <w:tcPr>
            <w:tcW w:w="5036" w:type="dxa"/>
            <w:tcBorders>
              <w:top w:val="single" w:sz="4" w:space="0" w:color="000000"/>
              <w:left w:val="single" w:sz="4" w:space="0" w:color="000000"/>
              <w:bottom w:val="single" w:sz="4" w:space="0" w:color="000000"/>
            </w:tcBorders>
            <w:shd w:val="clear" w:color="auto" w:fill="D9D9D9" w:themeFill="background1" w:themeFillShade="D9"/>
          </w:tcPr>
          <w:p w:rsidR="00BE7620" w:rsidRPr="008C623B" w:rsidRDefault="00BE7620" w:rsidP="00D46AF4">
            <w:pPr>
              <w:ind w:right="-262"/>
              <w:jc w:val="both"/>
              <w:rPr>
                <w:b/>
                <w:shd w:val="clear" w:color="auto" w:fill="FFFF00"/>
              </w:rPr>
            </w:pPr>
            <w:r w:rsidRPr="008C623B">
              <w:rPr>
                <w:b/>
                <w:sz w:val="22"/>
              </w:rPr>
              <w:t>Turtas (įsigijimo vertė) iš viso:</w:t>
            </w:r>
          </w:p>
        </w:tc>
        <w:tc>
          <w:tcPr>
            <w:tcW w:w="2340" w:type="dxa"/>
            <w:tcBorders>
              <w:top w:val="single" w:sz="4" w:space="0" w:color="000000"/>
              <w:left w:val="single" w:sz="4" w:space="0" w:color="000000"/>
              <w:bottom w:val="single" w:sz="4" w:space="0" w:color="000000"/>
            </w:tcBorders>
            <w:shd w:val="clear" w:color="auto" w:fill="D9D9D9" w:themeFill="background1" w:themeFillShade="D9"/>
          </w:tcPr>
          <w:p w:rsidR="00BE7620" w:rsidRPr="008C623B" w:rsidRDefault="0076758D" w:rsidP="00CE4472">
            <w:pPr>
              <w:jc w:val="center"/>
              <w:rPr>
                <w:b/>
              </w:rPr>
            </w:pPr>
            <w:r>
              <w:rPr>
                <w:b/>
              </w:rPr>
              <w:t>69</w:t>
            </w:r>
            <w:r w:rsidR="00CE4472">
              <w:rPr>
                <w:b/>
              </w:rPr>
              <w:t xml:space="preserve"> </w:t>
            </w:r>
            <w:r>
              <w:rPr>
                <w:b/>
              </w:rPr>
              <w:t>392</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E7620" w:rsidRPr="008C623B" w:rsidRDefault="0076758D" w:rsidP="00CE4472">
            <w:pPr>
              <w:jc w:val="center"/>
              <w:rPr>
                <w:b/>
              </w:rPr>
            </w:pPr>
            <w:r>
              <w:rPr>
                <w:b/>
              </w:rPr>
              <w:t>3</w:t>
            </w:r>
            <w:r w:rsidR="00CE4472">
              <w:rPr>
                <w:b/>
              </w:rPr>
              <w:t xml:space="preserve"> </w:t>
            </w:r>
            <w:r>
              <w:rPr>
                <w:b/>
              </w:rPr>
              <w:t>953</w:t>
            </w:r>
          </w:p>
        </w:tc>
      </w:tr>
      <w:tr w:rsidR="00BE7620" w:rsidTr="00CE4472">
        <w:tblPrEx>
          <w:tblCellMar>
            <w:left w:w="108" w:type="dxa"/>
            <w:right w:w="108" w:type="dxa"/>
          </w:tblCellMar>
        </w:tblPrEx>
        <w:trPr>
          <w:gridAfter w:val="1"/>
          <w:wAfter w:w="25" w:type="dxa"/>
        </w:trPr>
        <w:tc>
          <w:tcPr>
            <w:tcW w:w="1002" w:type="dxa"/>
            <w:tcBorders>
              <w:top w:val="single" w:sz="4" w:space="0" w:color="000000"/>
              <w:left w:val="single" w:sz="4" w:space="0" w:color="000000"/>
              <w:bottom w:val="single" w:sz="4" w:space="0" w:color="000000"/>
            </w:tcBorders>
            <w:shd w:val="clear" w:color="auto" w:fill="FFFFFF"/>
          </w:tcPr>
          <w:p w:rsidR="00BE7620" w:rsidRDefault="00BE7620" w:rsidP="00D46AF4">
            <w:pPr>
              <w:ind w:right="-262"/>
              <w:jc w:val="both"/>
              <w:rPr>
                <w:sz w:val="22"/>
              </w:rPr>
            </w:pPr>
            <w:r>
              <w:rPr>
                <w:sz w:val="22"/>
              </w:rPr>
              <w:t>2.</w:t>
            </w:r>
          </w:p>
        </w:tc>
        <w:tc>
          <w:tcPr>
            <w:tcW w:w="5036" w:type="dxa"/>
            <w:tcBorders>
              <w:top w:val="single" w:sz="4" w:space="0" w:color="000000"/>
              <w:left w:val="single" w:sz="4" w:space="0" w:color="000000"/>
              <w:bottom w:val="single" w:sz="4" w:space="0" w:color="000000"/>
            </w:tcBorders>
            <w:shd w:val="clear" w:color="auto" w:fill="FFFFFF"/>
          </w:tcPr>
          <w:p w:rsidR="00BE7620" w:rsidRDefault="00BE7620" w:rsidP="00D46AF4">
            <w:pPr>
              <w:ind w:right="-262"/>
              <w:jc w:val="both"/>
              <w:rPr>
                <w:sz w:val="22"/>
                <w:shd w:val="clear" w:color="auto" w:fill="FFFF00"/>
              </w:rPr>
            </w:pPr>
            <w:r>
              <w:rPr>
                <w:sz w:val="22"/>
              </w:rPr>
              <w:t>Įsigyta ilgalaikio turto iš viso:</w:t>
            </w:r>
          </w:p>
        </w:tc>
        <w:tc>
          <w:tcPr>
            <w:tcW w:w="2340" w:type="dxa"/>
            <w:tcBorders>
              <w:top w:val="single" w:sz="4" w:space="0" w:color="000000"/>
              <w:left w:val="single" w:sz="4" w:space="0" w:color="000000"/>
              <w:bottom w:val="single" w:sz="4" w:space="0" w:color="000000"/>
            </w:tcBorders>
            <w:shd w:val="clear" w:color="auto" w:fill="FFFFFF"/>
          </w:tcPr>
          <w:p w:rsidR="00BE7620" w:rsidRPr="00A64D2A" w:rsidRDefault="0076758D" w:rsidP="00CE4472">
            <w:pPr>
              <w:jc w:val="center"/>
            </w:pPr>
            <w:r>
              <w:t>69</w:t>
            </w:r>
            <w:r w:rsidR="00CE4472">
              <w:t xml:space="preserve"> </w:t>
            </w:r>
            <w:r>
              <w:t>392</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Pr>
          <w:p w:rsidR="00BE7620" w:rsidRPr="00A64D2A" w:rsidRDefault="0076758D" w:rsidP="00CE4472">
            <w:pPr>
              <w:jc w:val="center"/>
            </w:pPr>
            <w:r>
              <w:t>3</w:t>
            </w:r>
            <w:r w:rsidR="00CE4472">
              <w:t xml:space="preserve"> </w:t>
            </w:r>
            <w:r>
              <w:t>953</w:t>
            </w:r>
          </w:p>
        </w:tc>
      </w:tr>
      <w:tr w:rsidR="00BE7620" w:rsidTr="00CE4472">
        <w:tblPrEx>
          <w:tblCellMar>
            <w:left w:w="108" w:type="dxa"/>
            <w:right w:w="108" w:type="dxa"/>
          </w:tblCellMar>
        </w:tblPrEx>
        <w:trPr>
          <w:gridAfter w:val="1"/>
          <w:wAfter w:w="25" w:type="dxa"/>
        </w:trPr>
        <w:tc>
          <w:tcPr>
            <w:tcW w:w="1002" w:type="dxa"/>
            <w:tcBorders>
              <w:top w:val="single" w:sz="4" w:space="0" w:color="000000"/>
              <w:left w:val="single" w:sz="4" w:space="0" w:color="000000"/>
              <w:bottom w:val="single" w:sz="4" w:space="0" w:color="000000"/>
            </w:tcBorders>
            <w:shd w:val="clear" w:color="auto" w:fill="FFFFFF"/>
          </w:tcPr>
          <w:p w:rsidR="00BE7620" w:rsidRDefault="00BE7620" w:rsidP="00D46AF4">
            <w:pPr>
              <w:ind w:right="-262"/>
              <w:jc w:val="both"/>
              <w:rPr>
                <w:sz w:val="22"/>
              </w:rPr>
            </w:pPr>
            <w:r>
              <w:rPr>
                <w:sz w:val="22"/>
              </w:rPr>
              <w:lastRenderedPageBreak/>
              <w:t>2.1.</w:t>
            </w:r>
          </w:p>
        </w:tc>
        <w:tc>
          <w:tcPr>
            <w:tcW w:w="5036" w:type="dxa"/>
            <w:tcBorders>
              <w:top w:val="single" w:sz="4" w:space="0" w:color="000000"/>
              <w:left w:val="single" w:sz="4" w:space="0" w:color="000000"/>
              <w:bottom w:val="single" w:sz="4" w:space="0" w:color="000000"/>
            </w:tcBorders>
            <w:shd w:val="clear" w:color="auto" w:fill="FFFFFF"/>
          </w:tcPr>
          <w:p w:rsidR="00BE7620" w:rsidRDefault="00BE7620" w:rsidP="00D46AF4">
            <w:pPr>
              <w:ind w:right="-262"/>
              <w:jc w:val="both"/>
              <w:rPr>
                <w:shd w:val="clear" w:color="auto" w:fill="FFFF00"/>
              </w:rPr>
            </w:pPr>
            <w:r>
              <w:rPr>
                <w:sz w:val="22"/>
              </w:rPr>
              <w:t>Medicininė technika ir med. inventorius</w:t>
            </w:r>
          </w:p>
        </w:tc>
        <w:tc>
          <w:tcPr>
            <w:tcW w:w="2340" w:type="dxa"/>
            <w:tcBorders>
              <w:top w:val="single" w:sz="4" w:space="0" w:color="000000"/>
              <w:left w:val="single" w:sz="4" w:space="0" w:color="000000"/>
              <w:bottom w:val="single" w:sz="4" w:space="0" w:color="000000"/>
            </w:tcBorders>
            <w:shd w:val="clear" w:color="auto" w:fill="FFFFFF"/>
          </w:tcPr>
          <w:p w:rsidR="00BE7620" w:rsidRPr="00A64D2A" w:rsidRDefault="0076758D" w:rsidP="00CE4472">
            <w:pPr>
              <w:jc w:val="center"/>
            </w:pPr>
            <w:r>
              <w:t>4</w:t>
            </w:r>
            <w:r w:rsidR="00CE4472">
              <w:t xml:space="preserve">0 </w:t>
            </w:r>
            <w:r>
              <w:t>697</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Pr>
          <w:p w:rsidR="00BE7620" w:rsidRPr="00A64D2A" w:rsidRDefault="0076758D" w:rsidP="00CE4472">
            <w:pPr>
              <w:jc w:val="center"/>
            </w:pPr>
            <w:r>
              <w:t>464</w:t>
            </w:r>
          </w:p>
        </w:tc>
      </w:tr>
      <w:tr w:rsidR="0076758D" w:rsidTr="00CE4472">
        <w:tblPrEx>
          <w:tblCellMar>
            <w:left w:w="108" w:type="dxa"/>
            <w:right w:w="108" w:type="dxa"/>
          </w:tblCellMar>
        </w:tblPrEx>
        <w:trPr>
          <w:gridAfter w:val="1"/>
          <w:wAfter w:w="25" w:type="dxa"/>
        </w:trPr>
        <w:tc>
          <w:tcPr>
            <w:tcW w:w="1002" w:type="dxa"/>
            <w:tcBorders>
              <w:top w:val="single" w:sz="4" w:space="0" w:color="000000"/>
              <w:left w:val="single" w:sz="4" w:space="0" w:color="000000"/>
              <w:bottom w:val="single" w:sz="4" w:space="0" w:color="000000"/>
            </w:tcBorders>
            <w:shd w:val="clear" w:color="auto" w:fill="FFFFFF"/>
          </w:tcPr>
          <w:p w:rsidR="0076758D" w:rsidRDefault="0076758D" w:rsidP="00D46AF4">
            <w:pPr>
              <w:ind w:right="-262"/>
              <w:jc w:val="both"/>
              <w:rPr>
                <w:sz w:val="22"/>
              </w:rPr>
            </w:pPr>
            <w:r>
              <w:rPr>
                <w:sz w:val="22"/>
              </w:rPr>
              <w:t>2.2.</w:t>
            </w:r>
          </w:p>
        </w:tc>
        <w:tc>
          <w:tcPr>
            <w:tcW w:w="5036" w:type="dxa"/>
            <w:tcBorders>
              <w:top w:val="single" w:sz="4" w:space="0" w:color="000000"/>
              <w:left w:val="single" w:sz="4" w:space="0" w:color="000000"/>
              <w:bottom w:val="single" w:sz="4" w:space="0" w:color="000000"/>
            </w:tcBorders>
            <w:shd w:val="clear" w:color="auto" w:fill="FFFFFF"/>
          </w:tcPr>
          <w:p w:rsidR="0076758D" w:rsidRDefault="0076758D" w:rsidP="00D46AF4">
            <w:pPr>
              <w:ind w:right="-262"/>
              <w:jc w:val="both"/>
              <w:rPr>
                <w:sz w:val="22"/>
              </w:rPr>
            </w:pPr>
            <w:r>
              <w:rPr>
                <w:sz w:val="22"/>
              </w:rPr>
              <w:t>Kita įranga</w:t>
            </w:r>
          </w:p>
        </w:tc>
        <w:tc>
          <w:tcPr>
            <w:tcW w:w="2340" w:type="dxa"/>
            <w:tcBorders>
              <w:top w:val="single" w:sz="4" w:space="0" w:color="000000"/>
              <w:left w:val="single" w:sz="4" w:space="0" w:color="000000"/>
              <w:bottom w:val="single" w:sz="4" w:space="0" w:color="000000"/>
            </w:tcBorders>
            <w:shd w:val="clear" w:color="auto" w:fill="FFFFFF"/>
          </w:tcPr>
          <w:p w:rsidR="0076758D" w:rsidRDefault="0076758D" w:rsidP="00CE4472">
            <w:pPr>
              <w:jc w:val="center"/>
            </w:pPr>
            <w:r>
              <w:t>2</w:t>
            </w:r>
            <w:r w:rsidR="00CE4472">
              <w:t xml:space="preserve"> </w:t>
            </w:r>
            <w:r>
              <w:t>484</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Pr>
          <w:p w:rsidR="0076758D" w:rsidRDefault="0076758D" w:rsidP="00CE4472">
            <w:pPr>
              <w:jc w:val="center"/>
            </w:pPr>
            <w:r>
              <w:t>3</w:t>
            </w:r>
            <w:r w:rsidR="00CE4472">
              <w:t xml:space="preserve"> </w:t>
            </w:r>
            <w:r>
              <w:t>489</w:t>
            </w:r>
          </w:p>
        </w:tc>
      </w:tr>
      <w:tr w:rsidR="0076758D" w:rsidTr="00CE4472">
        <w:tblPrEx>
          <w:tblCellMar>
            <w:left w:w="108" w:type="dxa"/>
            <w:right w:w="108" w:type="dxa"/>
          </w:tblCellMar>
        </w:tblPrEx>
        <w:trPr>
          <w:gridAfter w:val="1"/>
          <w:wAfter w:w="25" w:type="dxa"/>
        </w:trPr>
        <w:tc>
          <w:tcPr>
            <w:tcW w:w="1002" w:type="dxa"/>
            <w:tcBorders>
              <w:top w:val="single" w:sz="4" w:space="0" w:color="000000"/>
              <w:left w:val="single" w:sz="4" w:space="0" w:color="000000"/>
              <w:bottom w:val="single" w:sz="4" w:space="0" w:color="000000"/>
            </w:tcBorders>
            <w:shd w:val="clear" w:color="auto" w:fill="FFFFFF"/>
          </w:tcPr>
          <w:p w:rsidR="0076758D" w:rsidRDefault="0076758D" w:rsidP="00D46AF4">
            <w:pPr>
              <w:ind w:right="-262"/>
              <w:jc w:val="both"/>
              <w:rPr>
                <w:sz w:val="22"/>
              </w:rPr>
            </w:pPr>
            <w:r>
              <w:rPr>
                <w:sz w:val="22"/>
              </w:rPr>
              <w:t>2.3</w:t>
            </w:r>
          </w:p>
        </w:tc>
        <w:tc>
          <w:tcPr>
            <w:tcW w:w="5036" w:type="dxa"/>
            <w:tcBorders>
              <w:top w:val="single" w:sz="4" w:space="0" w:color="000000"/>
              <w:left w:val="single" w:sz="4" w:space="0" w:color="000000"/>
              <w:bottom w:val="single" w:sz="4" w:space="0" w:color="000000"/>
            </w:tcBorders>
            <w:shd w:val="clear" w:color="auto" w:fill="FFFFFF"/>
          </w:tcPr>
          <w:p w:rsidR="0076758D" w:rsidRDefault="0076758D" w:rsidP="00D46AF4">
            <w:pPr>
              <w:ind w:right="-262"/>
              <w:jc w:val="both"/>
              <w:rPr>
                <w:sz w:val="22"/>
              </w:rPr>
            </w:pPr>
            <w:r>
              <w:rPr>
                <w:sz w:val="22"/>
              </w:rPr>
              <w:t>Transportas</w:t>
            </w:r>
            <w:r w:rsidR="00381B3D">
              <w:rPr>
                <w:sz w:val="22"/>
              </w:rPr>
              <w:t xml:space="preserve"> (</w:t>
            </w:r>
            <w:r w:rsidR="00381B3D" w:rsidRPr="00BB3D44">
              <w:t>Automobilis KIA SPORTAGE</w:t>
            </w:r>
            <w:r w:rsidR="00381B3D">
              <w:t>)</w:t>
            </w:r>
          </w:p>
        </w:tc>
        <w:tc>
          <w:tcPr>
            <w:tcW w:w="2340" w:type="dxa"/>
            <w:tcBorders>
              <w:top w:val="single" w:sz="4" w:space="0" w:color="000000"/>
              <w:left w:val="single" w:sz="4" w:space="0" w:color="000000"/>
              <w:bottom w:val="single" w:sz="4" w:space="0" w:color="000000"/>
            </w:tcBorders>
            <w:shd w:val="clear" w:color="auto" w:fill="FFFFFF"/>
          </w:tcPr>
          <w:p w:rsidR="0076758D" w:rsidRDefault="0076758D" w:rsidP="00CE4472">
            <w:pPr>
              <w:jc w:val="center"/>
            </w:pPr>
            <w:r>
              <w:t>23</w:t>
            </w:r>
            <w:r w:rsidR="00CE4472">
              <w:t xml:space="preserve"> </w:t>
            </w:r>
            <w:r>
              <w:t>630</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Pr>
          <w:p w:rsidR="0076758D" w:rsidRDefault="0076758D" w:rsidP="00CE4472">
            <w:pPr>
              <w:jc w:val="center"/>
            </w:pPr>
          </w:p>
        </w:tc>
      </w:tr>
      <w:tr w:rsidR="0076758D" w:rsidTr="00CE4472">
        <w:tblPrEx>
          <w:tblCellMar>
            <w:left w:w="108" w:type="dxa"/>
            <w:right w:w="108" w:type="dxa"/>
          </w:tblCellMar>
        </w:tblPrEx>
        <w:trPr>
          <w:gridAfter w:val="1"/>
          <w:wAfter w:w="25" w:type="dxa"/>
        </w:trPr>
        <w:tc>
          <w:tcPr>
            <w:tcW w:w="1002" w:type="dxa"/>
            <w:tcBorders>
              <w:top w:val="single" w:sz="4" w:space="0" w:color="000000"/>
              <w:left w:val="single" w:sz="4" w:space="0" w:color="000000"/>
              <w:bottom w:val="single" w:sz="4" w:space="0" w:color="000000"/>
            </w:tcBorders>
            <w:shd w:val="clear" w:color="auto" w:fill="FFFFFF"/>
          </w:tcPr>
          <w:p w:rsidR="0076758D" w:rsidRDefault="0076758D" w:rsidP="00D46AF4">
            <w:pPr>
              <w:ind w:right="-262"/>
              <w:jc w:val="both"/>
              <w:rPr>
                <w:sz w:val="22"/>
              </w:rPr>
            </w:pPr>
            <w:r>
              <w:rPr>
                <w:sz w:val="22"/>
              </w:rPr>
              <w:t>2.4</w:t>
            </w:r>
          </w:p>
        </w:tc>
        <w:tc>
          <w:tcPr>
            <w:tcW w:w="5036" w:type="dxa"/>
            <w:tcBorders>
              <w:top w:val="single" w:sz="4" w:space="0" w:color="000000"/>
              <w:left w:val="single" w:sz="4" w:space="0" w:color="000000"/>
              <w:bottom w:val="single" w:sz="4" w:space="0" w:color="000000"/>
            </w:tcBorders>
            <w:shd w:val="clear" w:color="auto" w:fill="FFFFFF"/>
          </w:tcPr>
          <w:p w:rsidR="0076758D" w:rsidRDefault="00381B3D" w:rsidP="00381B3D">
            <w:pPr>
              <w:ind w:right="-262"/>
              <w:jc w:val="both"/>
              <w:rPr>
                <w:sz w:val="22"/>
              </w:rPr>
            </w:pPr>
            <w:r>
              <w:rPr>
                <w:sz w:val="22"/>
              </w:rPr>
              <w:t>Stacionarūs k</w:t>
            </w:r>
            <w:r w:rsidR="0076758D">
              <w:rPr>
                <w:sz w:val="22"/>
              </w:rPr>
              <w:t>ompiuteriai</w:t>
            </w:r>
            <w:r>
              <w:rPr>
                <w:sz w:val="22"/>
              </w:rPr>
              <w:t xml:space="preserve"> (3 vnt.)</w:t>
            </w:r>
          </w:p>
        </w:tc>
        <w:tc>
          <w:tcPr>
            <w:tcW w:w="2340" w:type="dxa"/>
            <w:tcBorders>
              <w:top w:val="single" w:sz="4" w:space="0" w:color="000000"/>
              <w:left w:val="single" w:sz="4" w:space="0" w:color="000000"/>
              <w:bottom w:val="single" w:sz="4" w:space="0" w:color="000000"/>
            </w:tcBorders>
            <w:shd w:val="clear" w:color="auto" w:fill="FFFFFF"/>
          </w:tcPr>
          <w:p w:rsidR="0076758D" w:rsidRDefault="0076758D" w:rsidP="00CE4472">
            <w:pPr>
              <w:jc w:val="center"/>
            </w:pPr>
            <w:r>
              <w:t>2</w:t>
            </w:r>
            <w:r w:rsidR="00CE4472">
              <w:t xml:space="preserve"> </w:t>
            </w:r>
            <w:r>
              <w:t>581</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Pr>
          <w:p w:rsidR="0076758D" w:rsidRDefault="0076758D" w:rsidP="00CE4472">
            <w:pPr>
              <w:jc w:val="center"/>
            </w:pPr>
          </w:p>
        </w:tc>
      </w:tr>
      <w:tr w:rsidR="00BE7620" w:rsidTr="00CE4472">
        <w:tblPrEx>
          <w:tblCellMar>
            <w:left w:w="108" w:type="dxa"/>
            <w:right w:w="108" w:type="dxa"/>
          </w:tblCellMar>
        </w:tblPrEx>
        <w:trPr>
          <w:gridAfter w:val="1"/>
          <w:wAfter w:w="25" w:type="dxa"/>
        </w:trPr>
        <w:tc>
          <w:tcPr>
            <w:tcW w:w="1002" w:type="dxa"/>
            <w:tcBorders>
              <w:top w:val="single" w:sz="4" w:space="0" w:color="000000"/>
              <w:left w:val="single" w:sz="4" w:space="0" w:color="000000"/>
              <w:bottom w:val="single" w:sz="4" w:space="0" w:color="000000"/>
            </w:tcBorders>
            <w:shd w:val="clear" w:color="auto" w:fill="FFFFFF"/>
          </w:tcPr>
          <w:p w:rsidR="00BE7620" w:rsidRDefault="00BE7620" w:rsidP="00D46AF4">
            <w:pPr>
              <w:ind w:right="-262"/>
              <w:jc w:val="both"/>
              <w:rPr>
                <w:sz w:val="22"/>
              </w:rPr>
            </w:pPr>
            <w:r>
              <w:rPr>
                <w:sz w:val="22"/>
              </w:rPr>
              <w:t>3.</w:t>
            </w:r>
          </w:p>
        </w:tc>
        <w:tc>
          <w:tcPr>
            <w:tcW w:w="5036" w:type="dxa"/>
            <w:tcBorders>
              <w:top w:val="single" w:sz="4" w:space="0" w:color="000000"/>
              <w:left w:val="single" w:sz="4" w:space="0" w:color="000000"/>
              <w:bottom w:val="single" w:sz="4" w:space="0" w:color="000000"/>
            </w:tcBorders>
            <w:shd w:val="clear" w:color="auto" w:fill="FFFFFF"/>
          </w:tcPr>
          <w:p w:rsidR="00BE7620" w:rsidRDefault="00BE7620" w:rsidP="00D46AF4">
            <w:pPr>
              <w:ind w:right="-262"/>
              <w:jc w:val="both"/>
              <w:rPr>
                <w:shd w:val="clear" w:color="auto" w:fill="FFFF00"/>
              </w:rPr>
            </w:pPr>
            <w:r>
              <w:rPr>
                <w:sz w:val="22"/>
              </w:rPr>
              <w:t>Perleista ilgalaikio turto iš viso:</w:t>
            </w:r>
          </w:p>
        </w:tc>
        <w:tc>
          <w:tcPr>
            <w:tcW w:w="2340" w:type="dxa"/>
            <w:tcBorders>
              <w:top w:val="single" w:sz="4" w:space="0" w:color="000000"/>
              <w:left w:val="single" w:sz="4" w:space="0" w:color="000000"/>
              <w:bottom w:val="single" w:sz="4" w:space="0" w:color="000000"/>
            </w:tcBorders>
            <w:shd w:val="clear" w:color="auto" w:fill="FFFFFF"/>
          </w:tcPr>
          <w:p w:rsidR="00BE7620" w:rsidRPr="00A64D2A" w:rsidRDefault="00BE7620" w:rsidP="00A64D2A"/>
        </w:tc>
        <w:tc>
          <w:tcPr>
            <w:tcW w:w="2255" w:type="dxa"/>
            <w:tcBorders>
              <w:top w:val="single" w:sz="4" w:space="0" w:color="000000"/>
              <w:left w:val="single" w:sz="4" w:space="0" w:color="000000"/>
              <w:bottom w:val="single" w:sz="4" w:space="0" w:color="000000"/>
              <w:right w:val="single" w:sz="4" w:space="0" w:color="000000"/>
            </w:tcBorders>
            <w:shd w:val="clear" w:color="auto" w:fill="FFFFFF"/>
          </w:tcPr>
          <w:p w:rsidR="00BE7620" w:rsidRPr="00A64D2A" w:rsidRDefault="00BE7620" w:rsidP="00A64D2A"/>
        </w:tc>
      </w:tr>
    </w:tbl>
    <w:p w:rsidR="00BB3D44" w:rsidRDefault="009B3243" w:rsidP="009B3243">
      <w:pPr>
        <w:ind w:firstLine="720"/>
        <w:jc w:val="both"/>
      </w:pPr>
      <w:r>
        <w:t xml:space="preserve">Įsigyto turto detalizacija: </w:t>
      </w:r>
      <w:r w:rsidR="00BB3D44">
        <w:t>12-os kanalų elektrokardiografas</w:t>
      </w:r>
      <w:r>
        <w:t xml:space="preserve"> (</w:t>
      </w:r>
      <w:r w:rsidR="00BB3D44">
        <w:t>2 vnt.</w:t>
      </w:r>
      <w:r>
        <w:t>), d</w:t>
      </w:r>
      <w:r w:rsidR="00BB3D44">
        <w:t>efibriliatorius</w:t>
      </w:r>
      <w:r>
        <w:t xml:space="preserve"> (</w:t>
      </w:r>
      <w:r w:rsidR="00BB3D44">
        <w:t>1 vnt.</w:t>
      </w:r>
      <w:r>
        <w:t>), svarstyklės (4 vnt.), š</w:t>
      </w:r>
      <w:r w:rsidR="00BB3D44">
        <w:t>lapimo analizatori</w:t>
      </w:r>
      <w:r>
        <w:t>us (</w:t>
      </w:r>
      <w:r w:rsidR="00BB3D44">
        <w:t>1 vnt.</w:t>
      </w:r>
      <w:r>
        <w:t>), d</w:t>
      </w:r>
      <w:r w:rsidR="00BB3D44">
        <w:t>augiafunkcinis kraujo analizatorius</w:t>
      </w:r>
      <w:r>
        <w:t xml:space="preserve"> (</w:t>
      </w:r>
      <w:r w:rsidR="00BB3D44">
        <w:t>1 vnt.</w:t>
      </w:r>
      <w:r>
        <w:t>), h</w:t>
      </w:r>
      <w:r w:rsidR="00BB3D44">
        <w:t>ematologinis nalizato</w:t>
      </w:r>
      <w:r>
        <w:t>-</w:t>
      </w:r>
      <w:r w:rsidR="00BB3D44">
        <w:t>rius</w:t>
      </w:r>
      <w:r>
        <w:t xml:space="preserve"> (</w:t>
      </w:r>
      <w:r w:rsidR="00BB3D44">
        <w:t>1 vnt.</w:t>
      </w:r>
      <w:r>
        <w:t>), d</w:t>
      </w:r>
      <w:r w:rsidR="00BB3D44">
        <w:t>entalinis rentgeno aparatas</w:t>
      </w:r>
      <w:r>
        <w:t xml:space="preserve"> (</w:t>
      </w:r>
      <w:r w:rsidR="00BB3D44">
        <w:t>1 vnt.</w:t>
      </w:r>
      <w:r>
        <w:t>), r</w:t>
      </w:r>
      <w:r w:rsidR="00BB3D44">
        <w:t>entgeno viziografijos sistema</w:t>
      </w:r>
      <w:r>
        <w:t xml:space="preserve"> (</w:t>
      </w:r>
      <w:r w:rsidR="00BB3D44">
        <w:t>1 vnt.</w:t>
      </w:r>
      <w:r>
        <w:t>), gydytojo o</w:t>
      </w:r>
      <w:r w:rsidR="00BB3D44">
        <w:t>don</w:t>
      </w:r>
      <w:r>
        <w:t>-</w:t>
      </w:r>
      <w:r w:rsidR="00BB3D44">
        <w:t>tologo darbo vietos įranga</w:t>
      </w:r>
      <w:r>
        <w:t xml:space="preserve"> (</w:t>
      </w:r>
      <w:r w:rsidR="00BB3D44">
        <w:t>1 vnt.</w:t>
      </w:r>
      <w:r>
        <w:t>).</w:t>
      </w:r>
    </w:p>
    <w:p w:rsidR="00BB3D44" w:rsidRDefault="00BB3D44" w:rsidP="00A64D2A"/>
    <w:p w:rsidR="00066505" w:rsidRDefault="00066505" w:rsidP="00066505">
      <w:pPr>
        <w:ind w:firstLine="900"/>
        <w:jc w:val="both"/>
      </w:pPr>
      <w:r w:rsidRPr="00A001F2">
        <w:rPr>
          <w:b/>
        </w:rPr>
        <w:t>6. Įstaigoje taikyti vidaus kontrolės būdai</w:t>
      </w:r>
      <w:r w:rsidR="008C623B">
        <w:t xml:space="preserve"> (Savivaldybės tarybos 2010 m. sausio </w:t>
      </w:r>
      <w:r>
        <w:t xml:space="preserve">28 </w:t>
      </w:r>
      <w:r w:rsidR="008C623B">
        <w:t xml:space="preserve">d. </w:t>
      </w:r>
      <w:r>
        <w:t>sprendim</w:t>
      </w:r>
      <w:r w:rsidR="00EF57B2">
        <w:t>o</w:t>
      </w:r>
      <w:r>
        <w:t xml:space="preserve"> Nr. T11-11 „Dėl viešųjų įstaigų, kurių savininkė yra savivaldybė, vidaus kontrolės aprašo patvirtinimo“ vykdymas):</w:t>
      </w:r>
    </w:p>
    <w:p w:rsidR="00066505" w:rsidRDefault="00066505" w:rsidP="00144315">
      <w:pPr>
        <w:ind w:firstLine="720"/>
        <w:jc w:val="both"/>
      </w:pPr>
      <w:r w:rsidRPr="005A603E">
        <w:rPr>
          <w:i/>
        </w:rPr>
        <w:t>6.1. Nuolatinė stebėsena</w:t>
      </w:r>
      <w:r w:rsidRPr="005A603E">
        <w:t>:</w:t>
      </w:r>
    </w:p>
    <w:p w:rsidR="00250D16" w:rsidRPr="005951FB" w:rsidRDefault="00792802" w:rsidP="00876515">
      <w:pPr>
        <w:ind w:firstLine="720"/>
        <w:jc w:val="both"/>
      </w:pPr>
      <w:r>
        <w:t>k</w:t>
      </w:r>
      <w:r w:rsidR="00876515">
        <w:t>as ketvirtį sudaromos ataskaitos apie skatinamųjų ir prevencinių programų vykdymą. Jos analizuojamos kas ketvirtį vykstančiuose gydytojų ir slaugytojų susirinkimuose. Analizuojama informacija gauta iš įvairių valstybės institucijų, teikiami pasiūlymai kaip pagerinti įstaigos darbą, dėl paslaugų prieinamumo gyventojams. Gautos informacijos pagrindu vertinama nuolatinė eilių stebėsena.</w:t>
      </w:r>
    </w:p>
    <w:p w:rsidR="004149EB" w:rsidRPr="00E55A24" w:rsidRDefault="00066505" w:rsidP="00144315">
      <w:pPr>
        <w:ind w:firstLine="720"/>
        <w:jc w:val="both"/>
      </w:pPr>
      <w:r w:rsidRPr="00E55A24">
        <w:rPr>
          <w:i/>
        </w:rPr>
        <w:t>6.2. Pasirinktinė kontrolė</w:t>
      </w:r>
      <w:r w:rsidRPr="00E55A24">
        <w:t>:</w:t>
      </w:r>
      <w:r w:rsidR="00015674">
        <w:t xml:space="preserve"> </w:t>
      </w:r>
      <w:r w:rsidR="00BB4DE1">
        <w:t>organiz</w:t>
      </w:r>
      <w:r w:rsidR="00015674">
        <w:t>uotas</w:t>
      </w:r>
      <w:r w:rsidR="00BB4DE1">
        <w:t xml:space="preserve"> slaugytojų ir gydytojų darbo patikrinim</w:t>
      </w:r>
      <w:r w:rsidR="00015674">
        <w:t>as</w:t>
      </w:r>
      <w:r w:rsidR="00BB4DE1">
        <w:t xml:space="preserve"> dėl higienos normų laikymosi</w:t>
      </w:r>
      <w:r w:rsidR="00015674">
        <w:t xml:space="preserve"> (</w:t>
      </w:r>
      <w:r w:rsidR="00BB4DE1">
        <w:t>medicininių pirštinių naudojimas</w:t>
      </w:r>
      <w:r w:rsidR="00015674">
        <w:t>)</w:t>
      </w:r>
      <w:r w:rsidR="00BB4DE1">
        <w:t>. Rezultatas – pažeidimų nenustatyta.</w:t>
      </w:r>
    </w:p>
    <w:p w:rsidR="00066505" w:rsidRDefault="00066505" w:rsidP="00144315">
      <w:pPr>
        <w:ind w:firstLine="720"/>
        <w:jc w:val="both"/>
      </w:pPr>
      <w:r w:rsidRPr="00E55A24">
        <w:rPr>
          <w:i/>
        </w:rPr>
        <w:t>6.3. Pasitarimų ir išklausymų metu gaunamos informacijos vertinimas ir su tuo susiję veiksmai</w:t>
      </w:r>
      <w:r w:rsidRPr="00E55A24">
        <w:t>:</w:t>
      </w:r>
    </w:p>
    <w:p w:rsidR="00250D16" w:rsidRPr="00BB4DE1" w:rsidRDefault="00792802" w:rsidP="00BB4DE1">
      <w:pPr>
        <w:ind w:firstLine="720"/>
        <w:jc w:val="both"/>
      </w:pPr>
      <w:r>
        <w:t>p</w:t>
      </w:r>
      <w:r w:rsidR="00BB4DE1">
        <w:t xml:space="preserve">ateiktos rekomendacijos dėl tolimesnių darbuotojų veiksmų, peržiūrėtas ambulatorinių slaugos paslaugų namuose teikimo tvarkos aprašas. </w:t>
      </w:r>
    </w:p>
    <w:p w:rsidR="00066505" w:rsidRDefault="00066505" w:rsidP="00144315">
      <w:pPr>
        <w:ind w:firstLine="720"/>
        <w:jc w:val="both"/>
      </w:pPr>
      <w:r w:rsidRPr="00E55A24">
        <w:rPr>
          <w:i/>
        </w:rPr>
        <w:t>6.4. Kitų institucijų, turinčių teisę kontroliuoti viešosios įstaigos veiklą, informacijos vertinimas</w:t>
      </w:r>
      <w:r w:rsidRPr="00E55A24">
        <w:t>:</w:t>
      </w:r>
    </w:p>
    <w:p w:rsidR="00250D16" w:rsidRPr="00E55A24" w:rsidRDefault="00D0397F" w:rsidP="00D0397F">
      <w:pPr>
        <w:ind w:firstLine="720"/>
        <w:jc w:val="both"/>
      </w:pPr>
      <w:r>
        <w:t>6.4.1. Nacionalinio visuomenės sveikatos centro prie Sveikatos apsaugos ministerijos Klaipėdos departamento Užkrečiamųjų ligų valdymo skyriaus patikrinimas 2019 m. spalio 22d. Nr. (3-13 16.1.15)PA-7800. Pažeidimų nenustatyta.</w:t>
      </w:r>
    </w:p>
    <w:p w:rsidR="00066505" w:rsidRPr="005E7081" w:rsidRDefault="00066505" w:rsidP="00144315">
      <w:pPr>
        <w:ind w:firstLine="720"/>
        <w:jc w:val="both"/>
        <w:rPr>
          <w:i/>
        </w:rPr>
      </w:pPr>
      <w:r w:rsidRPr="005E7081">
        <w:rPr>
          <w:i/>
        </w:rPr>
        <w:t>6.5. Vidaus audito rezultatų analizė:</w:t>
      </w:r>
    </w:p>
    <w:p w:rsidR="00426C61" w:rsidRDefault="00426C61" w:rsidP="00426C61">
      <w:pPr>
        <w:ind w:firstLine="720"/>
        <w:jc w:val="both"/>
      </w:pPr>
      <w:r>
        <w:t xml:space="preserve">6.5.1. Laboratorinių tyrimų skyrimo tikslingumas, tyrimo skyrimo pagrindas. I pusmetyje patikrinta </w:t>
      </w:r>
      <w:r w:rsidR="00C7166B">
        <w:t>784</w:t>
      </w:r>
      <w:r>
        <w:t xml:space="preserve">40 asmens sveikatos istorijų </w:t>
      </w:r>
      <w:r w:rsidR="00792802">
        <w:t>(forma</w:t>
      </w:r>
      <w:r>
        <w:t xml:space="preserve"> Nr. 025/a</w:t>
      </w:r>
      <w:r w:rsidR="00792802">
        <w:t>)</w:t>
      </w:r>
      <w:r>
        <w:t>. Pažeidimų nenustatyta.</w:t>
      </w:r>
    </w:p>
    <w:p w:rsidR="00250D16" w:rsidRPr="00D0397F" w:rsidRDefault="00426C61" w:rsidP="00E651F0">
      <w:pPr>
        <w:ind w:firstLine="720"/>
        <w:jc w:val="both"/>
      </w:pPr>
      <w:r>
        <w:t xml:space="preserve">6.5.2. II pusmetyje patikrinta 30 asmens sveikatos istorijų pacientų, kuriems išrašomi e- receptai. Tikrinta ar e-recepto išrašymo data sutampa su paciento apsilankymo data asmens sveikatos istorijoje </w:t>
      </w:r>
      <w:r w:rsidR="00792802">
        <w:t>(forma</w:t>
      </w:r>
      <w:r>
        <w:t xml:space="preserve"> Nr. 025/a</w:t>
      </w:r>
      <w:r w:rsidR="00792802">
        <w:t>)</w:t>
      </w:r>
      <w:r>
        <w:t>. Nustatyt</w:t>
      </w:r>
      <w:r w:rsidR="005E7081">
        <w:t>i</w:t>
      </w:r>
      <w:r>
        <w:t xml:space="preserve"> datų neatitikimai 6 asmens sveikatos istorijo</w:t>
      </w:r>
      <w:r w:rsidR="00792802">
        <w:t>s</w:t>
      </w:r>
      <w:r>
        <w:t xml:space="preserve">e </w:t>
      </w:r>
      <w:r w:rsidR="00792802">
        <w:t>(forma</w:t>
      </w:r>
      <w:r>
        <w:t xml:space="preserve"> Nr.025/a</w:t>
      </w:r>
      <w:r w:rsidR="00792802">
        <w:t>)</w:t>
      </w:r>
      <w:r>
        <w:t xml:space="preserve">. </w:t>
      </w:r>
      <w:r w:rsidR="00501587">
        <w:t>Pa</w:t>
      </w:r>
      <w:r w:rsidR="005E7081">
        <w:t>teiktos rekomendacijos</w:t>
      </w:r>
      <w:r w:rsidR="00E651F0">
        <w:t>.</w:t>
      </w:r>
    </w:p>
    <w:p w:rsidR="002C5A7E" w:rsidRPr="005E7081" w:rsidRDefault="00066505" w:rsidP="00144315">
      <w:pPr>
        <w:ind w:firstLine="720"/>
        <w:jc w:val="both"/>
        <w:rPr>
          <w:i/>
        </w:rPr>
      </w:pPr>
      <w:r w:rsidRPr="005E7081">
        <w:rPr>
          <w:i/>
        </w:rPr>
        <w:t>6.6. Finansinė kontrolė.</w:t>
      </w:r>
    </w:p>
    <w:p w:rsidR="00D0397F" w:rsidRDefault="00D0397F" w:rsidP="00144315">
      <w:pPr>
        <w:ind w:firstLine="720"/>
        <w:jc w:val="both"/>
      </w:pPr>
      <w:r>
        <w:t>6.6.1.</w:t>
      </w:r>
      <w:r w:rsidRPr="00D0397F">
        <w:t>Atlikta savivaldybei priklausančio turto inventorizacija.</w:t>
      </w:r>
    </w:p>
    <w:p w:rsidR="00E651F0" w:rsidRPr="00D0397F" w:rsidRDefault="00E651F0" w:rsidP="00144315">
      <w:pPr>
        <w:ind w:firstLine="720"/>
        <w:jc w:val="both"/>
      </w:pPr>
      <w:r>
        <w:t>6.6.2. Atlikta įstaigai priklausančio turto inventorizacija.</w:t>
      </w:r>
    </w:p>
    <w:p w:rsidR="00D0397F" w:rsidRDefault="00D0397F" w:rsidP="00144315">
      <w:pPr>
        <w:ind w:firstLine="720"/>
        <w:jc w:val="both"/>
      </w:pPr>
      <w:r w:rsidRPr="00D0397F">
        <w:t>Trūkumų ir turto nuvertėjimo nenustatyta.</w:t>
      </w:r>
    </w:p>
    <w:p w:rsidR="00E47E5C" w:rsidRPr="00D0397F" w:rsidRDefault="00E47E5C" w:rsidP="00144315">
      <w:pPr>
        <w:ind w:firstLine="720"/>
        <w:jc w:val="both"/>
      </w:pPr>
    </w:p>
    <w:p w:rsidR="005E7081" w:rsidRDefault="00C14E61" w:rsidP="00BA288A">
      <w:pPr>
        <w:ind w:firstLine="902"/>
        <w:jc w:val="both"/>
        <w:rPr>
          <w:b/>
        </w:rPr>
      </w:pPr>
      <w:r>
        <w:rPr>
          <w:b/>
        </w:rPr>
        <w:t>7</w:t>
      </w:r>
      <w:r w:rsidR="00BA288A" w:rsidRPr="00BA288A">
        <w:rPr>
          <w:b/>
        </w:rPr>
        <w:t>. Informacija apie medicinos punktų veiklą</w:t>
      </w:r>
      <w:r w:rsidR="00BA288A">
        <w:rPr>
          <w:b/>
        </w:rPr>
        <w:t xml:space="preserve"> 2019 m.</w:t>
      </w:r>
      <w:r w:rsidR="00BA288A" w:rsidRPr="00BA288A">
        <w:rPr>
          <w:b/>
        </w:rPr>
        <w:t>:</w:t>
      </w:r>
    </w:p>
    <w:p w:rsidR="00E47E5C" w:rsidRPr="00BA288A" w:rsidRDefault="00E47E5C" w:rsidP="00BA288A">
      <w:pPr>
        <w:ind w:firstLine="902"/>
        <w:jc w:val="both"/>
        <w:rPr>
          <w:b/>
        </w:rPr>
      </w:pPr>
    </w:p>
    <w:tbl>
      <w:tblPr>
        <w:tblStyle w:val="Lentelstinklelis"/>
        <w:tblW w:w="0" w:type="auto"/>
        <w:tblInd w:w="137" w:type="dxa"/>
        <w:tblLayout w:type="fixed"/>
        <w:tblLook w:val="04A0" w:firstRow="1" w:lastRow="0" w:firstColumn="1" w:lastColumn="0" w:noHBand="0" w:noVBand="1"/>
      </w:tblPr>
      <w:tblGrid>
        <w:gridCol w:w="567"/>
        <w:gridCol w:w="2268"/>
        <w:gridCol w:w="1125"/>
        <w:gridCol w:w="1285"/>
        <w:gridCol w:w="1134"/>
        <w:gridCol w:w="1134"/>
        <w:gridCol w:w="1134"/>
        <w:gridCol w:w="1417"/>
      </w:tblGrid>
      <w:tr w:rsidR="00252A25" w:rsidRPr="00D6043E" w:rsidTr="00C14E61">
        <w:tc>
          <w:tcPr>
            <w:tcW w:w="567" w:type="dxa"/>
            <w:vMerge w:val="restart"/>
          </w:tcPr>
          <w:p w:rsidR="00E47E5C" w:rsidRDefault="00E47E5C" w:rsidP="00B30633">
            <w:pPr>
              <w:rPr>
                <w:sz w:val="22"/>
                <w:szCs w:val="22"/>
              </w:rPr>
            </w:pPr>
          </w:p>
          <w:p w:rsidR="00BA288A" w:rsidRPr="00BA288A" w:rsidRDefault="00BA288A" w:rsidP="00B30633">
            <w:pPr>
              <w:rPr>
                <w:sz w:val="22"/>
                <w:szCs w:val="22"/>
              </w:rPr>
            </w:pPr>
            <w:r w:rsidRPr="00BA288A">
              <w:rPr>
                <w:sz w:val="22"/>
                <w:szCs w:val="22"/>
              </w:rPr>
              <w:t>Eil.</w:t>
            </w:r>
          </w:p>
          <w:p w:rsidR="00BA288A" w:rsidRPr="00BA288A" w:rsidRDefault="00BA288A" w:rsidP="00B30633">
            <w:pPr>
              <w:rPr>
                <w:sz w:val="22"/>
                <w:szCs w:val="22"/>
              </w:rPr>
            </w:pPr>
            <w:r w:rsidRPr="00BA288A">
              <w:rPr>
                <w:sz w:val="22"/>
                <w:szCs w:val="22"/>
              </w:rPr>
              <w:t>Nr.</w:t>
            </w:r>
          </w:p>
        </w:tc>
        <w:tc>
          <w:tcPr>
            <w:tcW w:w="2268" w:type="dxa"/>
            <w:vMerge w:val="restart"/>
          </w:tcPr>
          <w:p w:rsidR="00BA288A" w:rsidRPr="00BA288A" w:rsidRDefault="00BA288A" w:rsidP="00BA288A">
            <w:pPr>
              <w:rPr>
                <w:sz w:val="22"/>
                <w:szCs w:val="22"/>
              </w:rPr>
            </w:pPr>
            <w:r w:rsidRPr="00BA288A">
              <w:rPr>
                <w:sz w:val="22"/>
                <w:szCs w:val="22"/>
              </w:rPr>
              <w:t>Medicinos punkto pavadinimas</w:t>
            </w:r>
          </w:p>
        </w:tc>
        <w:tc>
          <w:tcPr>
            <w:tcW w:w="1125" w:type="dxa"/>
            <w:vMerge w:val="restart"/>
          </w:tcPr>
          <w:p w:rsidR="00BA288A" w:rsidRPr="00BA288A" w:rsidRDefault="00BA288A" w:rsidP="00307584">
            <w:pPr>
              <w:rPr>
                <w:sz w:val="22"/>
                <w:szCs w:val="22"/>
              </w:rPr>
            </w:pPr>
            <w:r w:rsidRPr="00BA288A">
              <w:rPr>
                <w:sz w:val="22"/>
                <w:szCs w:val="22"/>
              </w:rPr>
              <w:t>Prisirašiusių</w:t>
            </w:r>
            <w:r w:rsidR="00307584">
              <w:rPr>
                <w:sz w:val="22"/>
                <w:szCs w:val="22"/>
              </w:rPr>
              <w:t xml:space="preserve"> asmenų </w:t>
            </w:r>
            <w:r w:rsidRPr="00BA288A">
              <w:rPr>
                <w:sz w:val="22"/>
                <w:szCs w:val="22"/>
              </w:rPr>
              <w:t>skaičius</w:t>
            </w:r>
          </w:p>
        </w:tc>
        <w:tc>
          <w:tcPr>
            <w:tcW w:w="1285" w:type="dxa"/>
            <w:vMerge w:val="restart"/>
          </w:tcPr>
          <w:p w:rsidR="00BA288A" w:rsidRPr="00BA288A" w:rsidRDefault="00BA288A" w:rsidP="00B30633">
            <w:pPr>
              <w:rPr>
                <w:sz w:val="22"/>
                <w:szCs w:val="22"/>
              </w:rPr>
            </w:pPr>
            <w:r w:rsidRPr="00BA288A">
              <w:rPr>
                <w:sz w:val="22"/>
                <w:szCs w:val="22"/>
              </w:rPr>
              <w:t>Pareigybių skaičius</w:t>
            </w:r>
          </w:p>
        </w:tc>
        <w:tc>
          <w:tcPr>
            <w:tcW w:w="3402" w:type="dxa"/>
            <w:gridSpan w:val="3"/>
          </w:tcPr>
          <w:p w:rsidR="00E47E5C" w:rsidRDefault="00E47E5C" w:rsidP="00B30633">
            <w:pPr>
              <w:rPr>
                <w:sz w:val="22"/>
                <w:szCs w:val="22"/>
              </w:rPr>
            </w:pPr>
          </w:p>
          <w:p w:rsidR="00BA288A" w:rsidRPr="00BA288A" w:rsidRDefault="00BA288A" w:rsidP="00B30633">
            <w:pPr>
              <w:rPr>
                <w:sz w:val="22"/>
                <w:szCs w:val="22"/>
              </w:rPr>
            </w:pPr>
            <w:r w:rsidRPr="00BA288A">
              <w:rPr>
                <w:sz w:val="22"/>
                <w:szCs w:val="22"/>
              </w:rPr>
              <w:t>Apsilankymų skaičius</w:t>
            </w:r>
          </w:p>
        </w:tc>
        <w:tc>
          <w:tcPr>
            <w:tcW w:w="1417" w:type="dxa"/>
            <w:vMerge w:val="restart"/>
          </w:tcPr>
          <w:p w:rsidR="00BA288A" w:rsidRPr="00BA288A" w:rsidRDefault="00252A25" w:rsidP="00252A25">
            <w:pPr>
              <w:rPr>
                <w:sz w:val="22"/>
                <w:szCs w:val="22"/>
              </w:rPr>
            </w:pPr>
            <w:r>
              <w:rPr>
                <w:sz w:val="22"/>
                <w:szCs w:val="22"/>
              </w:rPr>
              <w:t xml:space="preserve">Suteikta skatinamųjų </w:t>
            </w:r>
            <w:r w:rsidR="00BA288A" w:rsidRPr="00BA288A">
              <w:rPr>
                <w:sz w:val="22"/>
                <w:szCs w:val="22"/>
              </w:rPr>
              <w:t>paslaug</w:t>
            </w:r>
            <w:r>
              <w:rPr>
                <w:sz w:val="22"/>
                <w:szCs w:val="22"/>
              </w:rPr>
              <w:t>ų</w:t>
            </w:r>
          </w:p>
        </w:tc>
      </w:tr>
      <w:tr w:rsidR="00252A25" w:rsidRPr="00D6043E" w:rsidTr="00C14E61">
        <w:tc>
          <w:tcPr>
            <w:tcW w:w="567" w:type="dxa"/>
            <w:vMerge/>
          </w:tcPr>
          <w:p w:rsidR="00BA288A" w:rsidRPr="00BA288A" w:rsidRDefault="00BA288A" w:rsidP="00B30633">
            <w:pPr>
              <w:rPr>
                <w:sz w:val="22"/>
                <w:szCs w:val="22"/>
              </w:rPr>
            </w:pPr>
          </w:p>
        </w:tc>
        <w:tc>
          <w:tcPr>
            <w:tcW w:w="2268" w:type="dxa"/>
            <w:vMerge/>
          </w:tcPr>
          <w:p w:rsidR="00BA288A" w:rsidRPr="00BA288A" w:rsidRDefault="00BA288A" w:rsidP="00B30633">
            <w:pPr>
              <w:rPr>
                <w:sz w:val="22"/>
                <w:szCs w:val="22"/>
              </w:rPr>
            </w:pPr>
          </w:p>
        </w:tc>
        <w:tc>
          <w:tcPr>
            <w:tcW w:w="1125" w:type="dxa"/>
            <w:vMerge/>
          </w:tcPr>
          <w:p w:rsidR="00BA288A" w:rsidRPr="00BA288A" w:rsidRDefault="00BA288A" w:rsidP="00B30633">
            <w:pPr>
              <w:rPr>
                <w:sz w:val="22"/>
                <w:szCs w:val="22"/>
              </w:rPr>
            </w:pPr>
          </w:p>
        </w:tc>
        <w:tc>
          <w:tcPr>
            <w:tcW w:w="1285" w:type="dxa"/>
            <w:vMerge/>
          </w:tcPr>
          <w:p w:rsidR="00BA288A" w:rsidRPr="00BA288A" w:rsidRDefault="00BA288A" w:rsidP="00B30633">
            <w:pPr>
              <w:rPr>
                <w:sz w:val="22"/>
                <w:szCs w:val="22"/>
              </w:rPr>
            </w:pPr>
          </w:p>
        </w:tc>
        <w:tc>
          <w:tcPr>
            <w:tcW w:w="1134" w:type="dxa"/>
          </w:tcPr>
          <w:p w:rsidR="00BA288A" w:rsidRPr="00BA288A" w:rsidRDefault="00BA288A" w:rsidP="00B30633">
            <w:pPr>
              <w:rPr>
                <w:sz w:val="22"/>
                <w:szCs w:val="22"/>
              </w:rPr>
            </w:pPr>
            <w:r w:rsidRPr="00BA288A">
              <w:rPr>
                <w:sz w:val="22"/>
                <w:szCs w:val="22"/>
              </w:rPr>
              <w:t>Iš viso</w:t>
            </w:r>
          </w:p>
        </w:tc>
        <w:tc>
          <w:tcPr>
            <w:tcW w:w="1134" w:type="dxa"/>
          </w:tcPr>
          <w:p w:rsidR="00BA288A" w:rsidRPr="00BA288A" w:rsidRDefault="00BA288A" w:rsidP="00B30633">
            <w:pPr>
              <w:rPr>
                <w:sz w:val="22"/>
                <w:szCs w:val="22"/>
              </w:rPr>
            </w:pPr>
            <w:r>
              <w:rPr>
                <w:sz w:val="22"/>
                <w:szCs w:val="22"/>
              </w:rPr>
              <w:t>m</w:t>
            </w:r>
            <w:r w:rsidRPr="00BA288A">
              <w:rPr>
                <w:sz w:val="22"/>
                <w:szCs w:val="22"/>
              </w:rPr>
              <w:t>ed. punkte</w:t>
            </w:r>
          </w:p>
        </w:tc>
        <w:tc>
          <w:tcPr>
            <w:tcW w:w="1134" w:type="dxa"/>
          </w:tcPr>
          <w:p w:rsidR="00BA288A" w:rsidRPr="00BA288A" w:rsidRDefault="00BA288A" w:rsidP="00B30633">
            <w:pPr>
              <w:rPr>
                <w:sz w:val="22"/>
                <w:szCs w:val="22"/>
              </w:rPr>
            </w:pPr>
            <w:r w:rsidRPr="00BA288A">
              <w:rPr>
                <w:sz w:val="22"/>
                <w:szCs w:val="22"/>
              </w:rPr>
              <w:t>namuose</w:t>
            </w:r>
          </w:p>
        </w:tc>
        <w:tc>
          <w:tcPr>
            <w:tcW w:w="1417" w:type="dxa"/>
            <w:vMerge/>
          </w:tcPr>
          <w:p w:rsidR="00BA288A" w:rsidRPr="00BA288A" w:rsidRDefault="00BA288A" w:rsidP="00B30633">
            <w:pPr>
              <w:rPr>
                <w:sz w:val="22"/>
                <w:szCs w:val="22"/>
              </w:rPr>
            </w:pPr>
          </w:p>
        </w:tc>
      </w:tr>
      <w:tr w:rsidR="00252A25" w:rsidTr="00C14E61">
        <w:tc>
          <w:tcPr>
            <w:tcW w:w="567" w:type="dxa"/>
          </w:tcPr>
          <w:p w:rsidR="00BA288A" w:rsidRPr="00BA288A" w:rsidRDefault="0014094C" w:rsidP="00B30633">
            <w:pPr>
              <w:rPr>
                <w:sz w:val="22"/>
                <w:szCs w:val="22"/>
              </w:rPr>
            </w:pPr>
            <w:r>
              <w:rPr>
                <w:sz w:val="22"/>
                <w:szCs w:val="22"/>
              </w:rPr>
              <w:t>1.</w:t>
            </w:r>
          </w:p>
        </w:tc>
        <w:tc>
          <w:tcPr>
            <w:tcW w:w="2268" w:type="dxa"/>
          </w:tcPr>
          <w:p w:rsidR="00BA288A" w:rsidRPr="00BA288A" w:rsidRDefault="0014094C" w:rsidP="00B30633">
            <w:pPr>
              <w:rPr>
                <w:sz w:val="22"/>
                <w:szCs w:val="22"/>
              </w:rPr>
            </w:pPr>
            <w:r>
              <w:rPr>
                <w:sz w:val="22"/>
                <w:szCs w:val="22"/>
              </w:rPr>
              <w:t>Drevernos medicinos punktas</w:t>
            </w:r>
          </w:p>
        </w:tc>
        <w:tc>
          <w:tcPr>
            <w:tcW w:w="1125" w:type="dxa"/>
          </w:tcPr>
          <w:p w:rsidR="00BA288A" w:rsidRPr="00BA288A" w:rsidRDefault="0064411F" w:rsidP="00B30633">
            <w:pPr>
              <w:rPr>
                <w:sz w:val="22"/>
                <w:szCs w:val="22"/>
              </w:rPr>
            </w:pPr>
            <w:r>
              <w:rPr>
                <w:sz w:val="22"/>
                <w:szCs w:val="22"/>
              </w:rPr>
              <w:t>413</w:t>
            </w:r>
          </w:p>
        </w:tc>
        <w:tc>
          <w:tcPr>
            <w:tcW w:w="1285" w:type="dxa"/>
          </w:tcPr>
          <w:p w:rsidR="00BA288A" w:rsidRPr="00BA288A" w:rsidRDefault="0014094C" w:rsidP="00B30633">
            <w:pPr>
              <w:rPr>
                <w:sz w:val="22"/>
                <w:szCs w:val="22"/>
              </w:rPr>
            </w:pPr>
            <w:r>
              <w:rPr>
                <w:sz w:val="22"/>
                <w:szCs w:val="22"/>
              </w:rPr>
              <w:t>1</w:t>
            </w:r>
          </w:p>
        </w:tc>
        <w:tc>
          <w:tcPr>
            <w:tcW w:w="1134" w:type="dxa"/>
          </w:tcPr>
          <w:p w:rsidR="00BA288A" w:rsidRPr="00BA288A" w:rsidRDefault="005F78BF" w:rsidP="00B30633">
            <w:pPr>
              <w:rPr>
                <w:sz w:val="22"/>
                <w:szCs w:val="22"/>
              </w:rPr>
            </w:pPr>
            <w:r>
              <w:rPr>
                <w:sz w:val="22"/>
                <w:szCs w:val="22"/>
              </w:rPr>
              <w:t>3659</w:t>
            </w:r>
          </w:p>
        </w:tc>
        <w:tc>
          <w:tcPr>
            <w:tcW w:w="1134" w:type="dxa"/>
          </w:tcPr>
          <w:p w:rsidR="00BA288A" w:rsidRPr="00BA288A" w:rsidRDefault="005F78BF" w:rsidP="00B30633">
            <w:pPr>
              <w:rPr>
                <w:sz w:val="22"/>
                <w:szCs w:val="22"/>
              </w:rPr>
            </w:pPr>
            <w:r>
              <w:rPr>
                <w:sz w:val="22"/>
                <w:szCs w:val="22"/>
              </w:rPr>
              <w:t>2216</w:t>
            </w:r>
          </w:p>
        </w:tc>
        <w:tc>
          <w:tcPr>
            <w:tcW w:w="1134" w:type="dxa"/>
          </w:tcPr>
          <w:p w:rsidR="00BA288A" w:rsidRPr="00BA288A" w:rsidRDefault="005F78BF" w:rsidP="00B30633">
            <w:pPr>
              <w:rPr>
                <w:sz w:val="22"/>
                <w:szCs w:val="22"/>
              </w:rPr>
            </w:pPr>
            <w:r>
              <w:rPr>
                <w:sz w:val="22"/>
                <w:szCs w:val="22"/>
              </w:rPr>
              <w:t>1443</w:t>
            </w:r>
          </w:p>
        </w:tc>
        <w:tc>
          <w:tcPr>
            <w:tcW w:w="1417" w:type="dxa"/>
          </w:tcPr>
          <w:p w:rsidR="00BA288A" w:rsidRPr="00BA288A" w:rsidRDefault="00C7166B" w:rsidP="00B30633">
            <w:pPr>
              <w:rPr>
                <w:sz w:val="22"/>
                <w:szCs w:val="22"/>
              </w:rPr>
            </w:pPr>
            <w:r>
              <w:rPr>
                <w:sz w:val="22"/>
                <w:szCs w:val="22"/>
              </w:rPr>
              <w:t>784</w:t>
            </w:r>
          </w:p>
        </w:tc>
      </w:tr>
      <w:tr w:rsidR="00307584" w:rsidRPr="00D6043E" w:rsidTr="00C14E61">
        <w:tc>
          <w:tcPr>
            <w:tcW w:w="2835" w:type="dxa"/>
            <w:gridSpan w:val="2"/>
          </w:tcPr>
          <w:p w:rsidR="00BA288A" w:rsidRPr="00BA288A" w:rsidRDefault="00BA288A" w:rsidP="00B30633">
            <w:pPr>
              <w:jc w:val="right"/>
              <w:rPr>
                <w:sz w:val="22"/>
                <w:szCs w:val="22"/>
              </w:rPr>
            </w:pPr>
            <w:r w:rsidRPr="00BA288A">
              <w:rPr>
                <w:sz w:val="22"/>
                <w:szCs w:val="22"/>
              </w:rPr>
              <w:t>Iš viso:</w:t>
            </w:r>
          </w:p>
        </w:tc>
        <w:tc>
          <w:tcPr>
            <w:tcW w:w="1125" w:type="dxa"/>
          </w:tcPr>
          <w:p w:rsidR="00BA288A" w:rsidRPr="00BA288A" w:rsidRDefault="00C7166B" w:rsidP="00B30633">
            <w:pPr>
              <w:rPr>
                <w:sz w:val="22"/>
                <w:szCs w:val="22"/>
              </w:rPr>
            </w:pPr>
            <w:r>
              <w:rPr>
                <w:sz w:val="22"/>
                <w:szCs w:val="22"/>
              </w:rPr>
              <w:t>413</w:t>
            </w:r>
          </w:p>
        </w:tc>
        <w:tc>
          <w:tcPr>
            <w:tcW w:w="1285" w:type="dxa"/>
          </w:tcPr>
          <w:p w:rsidR="00BA288A" w:rsidRPr="00BA288A" w:rsidRDefault="00C7166B" w:rsidP="00B30633">
            <w:pPr>
              <w:rPr>
                <w:sz w:val="22"/>
                <w:szCs w:val="22"/>
              </w:rPr>
            </w:pPr>
            <w:r>
              <w:rPr>
                <w:sz w:val="22"/>
                <w:szCs w:val="22"/>
              </w:rPr>
              <w:t>1</w:t>
            </w:r>
          </w:p>
        </w:tc>
        <w:tc>
          <w:tcPr>
            <w:tcW w:w="1134" w:type="dxa"/>
          </w:tcPr>
          <w:p w:rsidR="00BA288A" w:rsidRPr="00BA288A" w:rsidRDefault="00C7166B" w:rsidP="00B30633">
            <w:pPr>
              <w:rPr>
                <w:sz w:val="22"/>
                <w:szCs w:val="22"/>
              </w:rPr>
            </w:pPr>
            <w:r>
              <w:rPr>
                <w:sz w:val="22"/>
                <w:szCs w:val="22"/>
              </w:rPr>
              <w:t>3659</w:t>
            </w:r>
          </w:p>
        </w:tc>
        <w:tc>
          <w:tcPr>
            <w:tcW w:w="1134" w:type="dxa"/>
          </w:tcPr>
          <w:p w:rsidR="00BA288A" w:rsidRPr="00BA288A" w:rsidRDefault="00C7166B" w:rsidP="00B30633">
            <w:pPr>
              <w:rPr>
                <w:sz w:val="22"/>
                <w:szCs w:val="22"/>
              </w:rPr>
            </w:pPr>
            <w:r>
              <w:rPr>
                <w:sz w:val="22"/>
                <w:szCs w:val="22"/>
              </w:rPr>
              <w:t>2216</w:t>
            </w:r>
          </w:p>
        </w:tc>
        <w:tc>
          <w:tcPr>
            <w:tcW w:w="1134" w:type="dxa"/>
          </w:tcPr>
          <w:p w:rsidR="00BA288A" w:rsidRPr="00BA288A" w:rsidRDefault="00C7166B" w:rsidP="00B30633">
            <w:pPr>
              <w:rPr>
                <w:sz w:val="22"/>
                <w:szCs w:val="22"/>
              </w:rPr>
            </w:pPr>
            <w:r>
              <w:rPr>
                <w:sz w:val="22"/>
                <w:szCs w:val="22"/>
              </w:rPr>
              <w:t>1443</w:t>
            </w:r>
          </w:p>
        </w:tc>
        <w:tc>
          <w:tcPr>
            <w:tcW w:w="1417" w:type="dxa"/>
          </w:tcPr>
          <w:p w:rsidR="00BA288A" w:rsidRPr="00BA288A" w:rsidRDefault="00C7166B" w:rsidP="00B30633">
            <w:pPr>
              <w:rPr>
                <w:sz w:val="22"/>
                <w:szCs w:val="22"/>
              </w:rPr>
            </w:pPr>
            <w:r>
              <w:rPr>
                <w:sz w:val="22"/>
                <w:szCs w:val="22"/>
              </w:rPr>
              <w:t>784</w:t>
            </w:r>
          </w:p>
        </w:tc>
      </w:tr>
    </w:tbl>
    <w:p w:rsidR="00C14E61" w:rsidRPr="00BA288A" w:rsidRDefault="00C14E61" w:rsidP="00BA288A">
      <w:pPr>
        <w:ind w:firstLine="902"/>
        <w:jc w:val="both"/>
      </w:pPr>
      <w:r>
        <w:t>Gydytojo darbo laikas medicinos punkte:</w:t>
      </w:r>
      <w:r w:rsidR="0014094C">
        <w:t xml:space="preserve"> </w:t>
      </w:r>
      <w:r w:rsidR="006D6A2B">
        <w:t>k</w:t>
      </w:r>
      <w:r w:rsidR="0014094C">
        <w:t>iekvieną mėnesio ketvirtadienį nuo 8.00 iki 12.00 val.</w:t>
      </w:r>
    </w:p>
    <w:p w:rsidR="00BA288A" w:rsidRDefault="00CD12DA" w:rsidP="00BA288A">
      <w:pPr>
        <w:ind w:firstLine="902"/>
        <w:jc w:val="both"/>
      </w:pPr>
      <w:r>
        <w:t>M</w:t>
      </w:r>
      <w:r w:rsidR="00CE52CA">
        <w:t xml:space="preserve">edicinos punkto </w:t>
      </w:r>
      <w:r w:rsidR="006D6A2B">
        <w:t xml:space="preserve">veiklos </w:t>
      </w:r>
      <w:r w:rsidR="00CE52CA">
        <w:t>pajamos 2019 m. – 45</w:t>
      </w:r>
      <w:r w:rsidR="00CE4472">
        <w:t xml:space="preserve"> </w:t>
      </w:r>
      <w:r w:rsidR="00CE52CA">
        <w:t>400.00</w:t>
      </w:r>
      <w:r w:rsidR="006D6A2B">
        <w:t xml:space="preserve"> E</w:t>
      </w:r>
      <w:r w:rsidR="00CE52CA">
        <w:t>ur.</w:t>
      </w:r>
    </w:p>
    <w:p w:rsidR="00CD12DA" w:rsidRDefault="00CD12DA" w:rsidP="00BA288A">
      <w:pPr>
        <w:ind w:firstLine="902"/>
        <w:jc w:val="both"/>
      </w:pPr>
      <w:r>
        <w:t>Medicinos p</w:t>
      </w:r>
      <w:r w:rsidR="00CE52CA">
        <w:t>unkto veiklos išlaidos 2019 m. – 43</w:t>
      </w:r>
      <w:r w:rsidR="00CE4472">
        <w:t xml:space="preserve"> </w:t>
      </w:r>
      <w:r w:rsidR="00CE52CA">
        <w:t xml:space="preserve">000.00 </w:t>
      </w:r>
      <w:r w:rsidR="006D6A2B">
        <w:t>E</w:t>
      </w:r>
      <w:r w:rsidR="00CE52CA">
        <w:t>ur.</w:t>
      </w:r>
    </w:p>
    <w:p w:rsidR="00BB3D44" w:rsidRDefault="00BB3D44" w:rsidP="00BA288A">
      <w:pPr>
        <w:ind w:firstLine="902"/>
        <w:jc w:val="both"/>
      </w:pPr>
    </w:p>
    <w:p w:rsidR="00E47E5C" w:rsidRPr="00250D16" w:rsidRDefault="00C14E61" w:rsidP="007A1F57">
      <w:pPr>
        <w:ind w:firstLine="900"/>
        <w:jc w:val="both"/>
      </w:pPr>
      <w:r>
        <w:rPr>
          <w:b/>
        </w:rPr>
        <w:lastRenderedPageBreak/>
        <w:t>8</w:t>
      </w:r>
      <w:r w:rsidR="00066505" w:rsidRPr="0047785D">
        <w:rPr>
          <w:b/>
        </w:rPr>
        <w:t>. Įstaigos 201</w:t>
      </w:r>
      <w:r w:rsidR="00250D16">
        <w:rPr>
          <w:b/>
        </w:rPr>
        <w:t>9</w:t>
      </w:r>
      <w:r w:rsidR="00066505" w:rsidRPr="0047785D">
        <w:rPr>
          <w:b/>
        </w:rPr>
        <w:t xml:space="preserve"> m. veiklos užduočių, nustatytų </w:t>
      </w:r>
      <w:r w:rsidR="00250D16">
        <w:rPr>
          <w:b/>
        </w:rPr>
        <w:t xml:space="preserve">sveikatos apsaugos ministro </w:t>
      </w:r>
      <w:r>
        <w:rPr>
          <w:b/>
        </w:rPr>
        <w:t xml:space="preserve">2019 m. birželio 20 d. </w:t>
      </w:r>
      <w:r w:rsidR="00250D16">
        <w:rPr>
          <w:b/>
        </w:rPr>
        <w:t xml:space="preserve">įsakymu </w:t>
      </w:r>
      <w:r>
        <w:rPr>
          <w:b/>
        </w:rPr>
        <w:t xml:space="preserve">Nr. V-731 </w:t>
      </w:r>
      <w:r w:rsidR="00250D16">
        <w:rPr>
          <w:b/>
        </w:rPr>
        <w:t>vykdymas</w:t>
      </w:r>
      <w:r w:rsidR="00066505" w:rsidRPr="0047785D">
        <w:rPr>
          <w:b/>
        </w:rPr>
        <w:t>:</w:t>
      </w:r>
      <w:r w:rsidR="00250D16">
        <w:rPr>
          <w:b/>
        </w:rPr>
        <w:t xml:space="preserve"> </w:t>
      </w:r>
    </w:p>
    <w:tbl>
      <w:tblPr>
        <w:tblStyle w:val="Lentelstinklelis"/>
        <w:tblW w:w="10206" w:type="dxa"/>
        <w:tblInd w:w="-5" w:type="dxa"/>
        <w:tblLook w:val="04A0" w:firstRow="1" w:lastRow="0" w:firstColumn="1" w:lastColumn="0" w:noHBand="0" w:noVBand="1"/>
      </w:tblPr>
      <w:tblGrid>
        <w:gridCol w:w="528"/>
        <w:gridCol w:w="4292"/>
        <w:gridCol w:w="3118"/>
        <w:gridCol w:w="2268"/>
      </w:tblGrid>
      <w:tr w:rsidR="009A6C6F" w:rsidTr="00C14E61">
        <w:tc>
          <w:tcPr>
            <w:tcW w:w="528" w:type="dxa"/>
          </w:tcPr>
          <w:p w:rsidR="009A6C6F" w:rsidRDefault="009A6C6F" w:rsidP="006A7D14">
            <w:pPr>
              <w:jc w:val="center"/>
              <w:rPr>
                <w:sz w:val="22"/>
                <w:szCs w:val="22"/>
              </w:rPr>
            </w:pPr>
          </w:p>
          <w:p w:rsidR="009A6C6F" w:rsidRPr="00C541D6" w:rsidRDefault="009A6C6F" w:rsidP="006A7D14">
            <w:pPr>
              <w:jc w:val="center"/>
              <w:rPr>
                <w:sz w:val="22"/>
                <w:szCs w:val="22"/>
              </w:rPr>
            </w:pPr>
            <w:r w:rsidRPr="00C541D6">
              <w:rPr>
                <w:sz w:val="22"/>
                <w:szCs w:val="22"/>
              </w:rPr>
              <w:t>Eil.</w:t>
            </w:r>
          </w:p>
          <w:p w:rsidR="009A6C6F" w:rsidRPr="00C541D6" w:rsidRDefault="009A6C6F" w:rsidP="006A7D14">
            <w:pPr>
              <w:jc w:val="center"/>
              <w:rPr>
                <w:sz w:val="22"/>
                <w:szCs w:val="22"/>
              </w:rPr>
            </w:pPr>
            <w:r w:rsidRPr="00C541D6">
              <w:rPr>
                <w:sz w:val="22"/>
                <w:szCs w:val="22"/>
              </w:rPr>
              <w:t>Nr.</w:t>
            </w:r>
          </w:p>
        </w:tc>
        <w:tc>
          <w:tcPr>
            <w:tcW w:w="4292" w:type="dxa"/>
          </w:tcPr>
          <w:p w:rsidR="009A6C6F" w:rsidRDefault="009A6C6F" w:rsidP="006A7D14">
            <w:pPr>
              <w:jc w:val="center"/>
              <w:rPr>
                <w:sz w:val="22"/>
                <w:szCs w:val="22"/>
              </w:rPr>
            </w:pPr>
          </w:p>
          <w:p w:rsidR="009A6C6F" w:rsidRPr="00C541D6" w:rsidRDefault="009A6C6F" w:rsidP="006A7D14">
            <w:pPr>
              <w:jc w:val="center"/>
              <w:rPr>
                <w:sz w:val="22"/>
                <w:szCs w:val="22"/>
              </w:rPr>
            </w:pPr>
            <w:r w:rsidRPr="00C541D6">
              <w:rPr>
                <w:sz w:val="22"/>
                <w:szCs w:val="22"/>
              </w:rPr>
              <w:t>Veiklos užduočių vertinimo rodiklio pavadinimas</w:t>
            </w:r>
          </w:p>
        </w:tc>
        <w:tc>
          <w:tcPr>
            <w:tcW w:w="3118" w:type="dxa"/>
          </w:tcPr>
          <w:p w:rsidR="009A6C6F" w:rsidRDefault="009A6C6F" w:rsidP="006A7D14">
            <w:pPr>
              <w:jc w:val="center"/>
              <w:rPr>
                <w:sz w:val="22"/>
                <w:szCs w:val="22"/>
              </w:rPr>
            </w:pPr>
          </w:p>
          <w:p w:rsidR="009A6C6F" w:rsidRPr="00C541D6" w:rsidRDefault="009A6C6F" w:rsidP="006A7D14">
            <w:pPr>
              <w:jc w:val="center"/>
              <w:rPr>
                <w:sz w:val="22"/>
                <w:szCs w:val="22"/>
              </w:rPr>
            </w:pPr>
            <w:r w:rsidRPr="00C541D6">
              <w:rPr>
                <w:sz w:val="22"/>
                <w:szCs w:val="22"/>
              </w:rPr>
              <w:t>Siektina rodiklio reikšmė</w:t>
            </w:r>
          </w:p>
        </w:tc>
        <w:tc>
          <w:tcPr>
            <w:tcW w:w="2268" w:type="dxa"/>
          </w:tcPr>
          <w:p w:rsidR="009A6C6F" w:rsidRPr="00C541D6" w:rsidRDefault="00BE4B04" w:rsidP="006A7D14">
            <w:pPr>
              <w:jc w:val="center"/>
              <w:rPr>
                <w:sz w:val="22"/>
                <w:szCs w:val="22"/>
              </w:rPr>
            </w:pPr>
            <w:r>
              <w:rPr>
                <w:sz w:val="22"/>
                <w:szCs w:val="22"/>
              </w:rPr>
              <w:t>Pasiekta rodiklio reikšmė</w:t>
            </w:r>
          </w:p>
        </w:tc>
      </w:tr>
      <w:tr w:rsidR="009A6C6F" w:rsidTr="00C14E61">
        <w:tc>
          <w:tcPr>
            <w:tcW w:w="528" w:type="dxa"/>
            <w:vAlign w:val="center"/>
          </w:tcPr>
          <w:p w:rsidR="009A6C6F" w:rsidRPr="00C541D6" w:rsidRDefault="00C14E61" w:rsidP="006A7D14">
            <w:pPr>
              <w:rPr>
                <w:sz w:val="22"/>
                <w:szCs w:val="22"/>
              </w:rPr>
            </w:pPr>
            <w:r>
              <w:rPr>
                <w:sz w:val="22"/>
                <w:szCs w:val="22"/>
              </w:rPr>
              <w:t>1.</w:t>
            </w:r>
          </w:p>
        </w:tc>
        <w:tc>
          <w:tcPr>
            <w:tcW w:w="4292" w:type="dxa"/>
            <w:vAlign w:val="center"/>
          </w:tcPr>
          <w:p w:rsidR="009A6C6F" w:rsidRPr="00C541D6" w:rsidRDefault="00C14E61" w:rsidP="006A7D14">
            <w:pPr>
              <w:rPr>
                <w:sz w:val="22"/>
                <w:szCs w:val="22"/>
              </w:rPr>
            </w:pPr>
            <w:r>
              <w:rPr>
                <w:sz w:val="22"/>
                <w:szCs w:val="22"/>
              </w:rPr>
              <w:t>Įstaigos praėjusių metų veiklos rezultatų ataskaitoje nurodytas pajamų ir sąnaudų skirtumas (grynasis perviršis ar deficitas)</w:t>
            </w:r>
          </w:p>
        </w:tc>
        <w:tc>
          <w:tcPr>
            <w:tcW w:w="3118" w:type="dxa"/>
          </w:tcPr>
          <w:p w:rsidR="009A6C6F" w:rsidRPr="00C541D6" w:rsidRDefault="00C14E61" w:rsidP="006A7D14">
            <w:pPr>
              <w:rPr>
                <w:sz w:val="22"/>
                <w:szCs w:val="22"/>
              </w:rPr>
            </w:pPr>
            <w:r>
              <w:rPr>
                <w:sz w:val="22"/>
                <w:szCs w:val="22"/>
              </w:rPr>
              <w:t>Būti nenuostolingai</w:t>
            </w:r>
          </w:p>
        </w:tc>
        <w:tc>
          <w:tcPr>
            <w:tcW w:w="2268" w:type="dxa"/>
          </w:tcPr>
          <w:p w:rsidR="00202DE0" w:rsidRDefault="001025FC" w:rsidP="00C513CF">
            <w:pPr>
              <w:jc w:val="center"/>
              <w:rPr>
                <w:sz w:val="22"/>
                <w:szCs w:val="22"/>
              </w:rPr>
            </w:pPr>
            <w:r>
              <w:rPr>
                <w:sz w:val="22"/>
                <w:szCs w:val="22"/>
              </w:rPr>
              <w:t>Grynasis perviršis 31,0 tūkst. Eur</w:t>
            </w:r>
          </w:p>
          <w:p w:rsidR="009A6C6F" w:rsidRPr="00C541D6" w:rsidRDefault="009A6C6F" w:rsidP="00C513CF">
            <w:pPr>
              <w:jc w:val="center"/>
              <w:rPr>
                <w:sz w:val="22"/>
                <w:szCs w:val="22"/>
              </w:rPr>
            </w:pPr>
          </w:p>
        </w:tc>
      </w:tr>
      <w:tr w:rsidR="009A6C6F" w:rsidTr="00C14E61">
        <w:tc>
          <w:tcPr>
            <w:tcW w:w="528" w:type="dxa"/>
            <w:vAlign w:val="center"/>
          </w:tcPr>
          <w:p w:rsidR="009A6C6F" w:rsidRPr="00B30633" w:rsidRDefault="00C14E61" w:rsidP="006A7D14">
            <w:pPr>
              <w:rPr>
                <w:sz w:val="22"/>
                <w:szCs w:val="22"/>
              </w:rPr>
            </w:pPr>
            <w:r w:rsidRPr="00B30633">
              <w:rPr>
                <w:sz w:val="22"/>
                <w:szCs w:val="22"/>
              </w:rPr>
              <w:t xml:space="preserve">2. </w:t>
            </w:r>
          </w:p>
        </w:tc>
        <w:tc>
          <w:tcPr>
            <w:tcW w:w="4292" w:type="dxa"/>
            <w:vAlign w:val="center"/>
          </w:tcPr>
          <w:p w:rsidR="009A6C6F" w:rsidRPr="00B30633" w:rsidRDefault="00B30633" w:rsidP="006A7D14">
            <w:pPr>
              <w:rPr>
                <w:sz w:val="22"/>
                <w:szCs w:val="22"/>
              </w:rPr>
            </w:pPr>
            <w:r w:rsidRPr="00B30633">
              <w:rPr>
                <w:sz w:val="22"/>
                <w:szCs w:val="22"/>
              </w:rPr>
              <w:t>Įstaigos sąnaudų darbo užmokesčiui dalis</w:t>
            </w:r>
          </w:p>
        </w:tc>
        <w:tc>
          <w:tcPr>
            <w:tcW w:w="3118" w:type="dxa"/>
          </w:tcPr>
          <w:p w:rsidR="009A6C6F" w:rsidRPr="00B30633" w:rsidRDefault="00B30633" w:rsidP="006A7D14">
            <w:pPr>
              <w:jc w:val="both"/>
              <w:rPr>
                <w:sz w:val="22"/>
                <w:szCs w:val="22"/>
              </w:rPr>
            </w:pPr>
            <w:r w:rsidRPr="00B30633">
              <w:rPr>
                <w:sz w:val="22"/>
                <w:szCs w:val="22"/>
              </w:rP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2268" w:type="dxa"/>
          </w:tcPr>
          <w:p w:rsidR="001025FC" w:rsidRDefault="001025FC" w:rsidP="006A7D14">
            <w:pPr>
              <w:jc w:val="center"/>
              <w:rPr>
                <w:sz w:val="22"/>
                <w:szCs w:val="22"/>
                <w:lang w:val="en-US"/>
              </w:rPr>
            </w:pPr>
          </w:p>
          <w:p w:rsidR="001025FC" w:rsidRDefault="001025FC" w:rsidP="006A7D14">
            <w:pPr>
              <w:jc w:val="center"/>
              <w:rPr>
                <w:sz w:val="22"/>
                <w:szCs w:val="22"/>
                <w:lang w:val="en-US"/>
              </w:rPr>
            </w:pPr>
          </w:p>
          <w:p w:rsidR="001025FC" w:rsidRDefault="001025FC" w:rsidP="006A7D14">
            <w:pPr>
              <w:jc w:val="center"/>
              <w:rPr>
                <w:sz w:val="22"/>
                <w:szCs w:val="22"/>
                <w:lang w:val="en-US"/>
              </w:rPr>
            </w:pPr>
          </w:p>
          <w:p w:rsidR="001025FC" w:rsidRDefault="001025FC" w:rsidP="006A7D14">
            <w:pPr>
              <w:jc w:val="center"/>
              <w:rPr>
                <w:sz w:val="22"/>
                <w:szCs w:val="22"/>
                <w:lang w:val="en-US"/>
              </w:rPr>
            </w:pPr>
          </w:p>
          <w:p w:rsidR="009A6C6F" w:rsidRPr="00BE4B04" w:rsidRDefault="00202DE0" w:rsidP="006A7D14">
            <w:pPr>
              <w:jc w:val="center"/>
              <w:rPr>
                <w:sz w:val="22"/>
                <w:szCs w:val="22"/>
                <w:lang w:val="en-US"/>
              </w:rPr>
            </w:pPr>
            <w:r>
              <w:rPr>
                <w:sz w:val="22"/>
                <w:szCs w:val="22"/>
                <w:lang w:val="en-US"/>
              </w:rPr>
              <w:t>80</w:t>
            </w:r>
            <w:r w:rsidR="00BB3D44">
              <w:rPr>
                <w:sz w:val="22"/>
                <w:szCs w:val="22"/>
                <w:lang w:val="en-US"/>
              </w:rPr>
              <w:t xml:space="preserve"> </w:t>
            </w:r>
            <w:r>
              <w:rPr>
                <w:sz w:val="22"/>
                <w:szCs w:val="22"/>
                <w:lang w:val="en-US"/>
              </w:rPr>
              <w:t>proc.</w:t>
            </w:r>
          </w:p>
        </w:tc>
      </w:tr>
      <w:tr w:rsidR="009A6C6F" w:rsidTr="00DD5CF6">
        <w:tc>
          <w:tcPr>
            <w:tcW w:w="528" w:type="dxa"/>
            <w:shd w:val="clear" w:color="auto" w:fill="auto"/>
            <w:vAlign w:val="center"/>
          </w:tcPr>
          <w:p w:rsidR="009A6C6F" w:rsidRPr="00B30633" w:rsidRDefault="00B30633" w:rsidP="006A7D14">
            <w:pPr>
              <w:rPr>
                <w:sz w:val="22"/>
                <w:szCs w:val="22"/>
              </w:rPr>
            </w:pPr>
            <w:r w:rsidRPr="00B30633">
              <w:rPr>
                <w:sz w:val="22"/>
                <w:szCs w:val="22"/>
              </w:rPr>
              <w:t>3.</w:t>
            </w:r>
          </w:p>
        </w:tc>
        <w:tc>
          <w:tcPr>
            <w:tcW w:w="4292" w:type="dxa"/>
            <w:shd w:val="clear" w:color="auto" w:fill="auto"/>
            <w:vAlign w:val="center"/>
          </w:tcPr>
          <w:p w:rsidR="009A6C6F" w:rsidRPr="00B30633" w:rsidRDefault="00B30633" w:rsidP="006A7D14">
            <w:pPr>
              <w:rPr>
                <w:sz w:val="22"/>
                <w:szCs w:val="22"/>
              </w:rPr>
            </w:pPr>
            <w:r w:rsidRPr="00B30633">
              <w:rPr>
                <w:sz w:val="22"/>
                <w:szCs w:val="22"/>
              </w:rPr>
              <w:t>Įstaigos sąnaudų valdymo išlaidoms dalis</w:t>
            </w:r>
            <w:r w:rsidRPr="00B30633">
              <w:rPr>
                <w:sz w:val="22"/>
                <w:szCs w:val="22"/>
              </w:rPr>
              <w:tab/>
            </w:r>
          </w:p>
        </w:tc>
        <w:tc>
          <w:tcPr>
            <w:tcW w:w="3118" w:type="dxa"/>
          </w:tcPr>
          <w:p w:rsidR="009A6C6F" w:rsidRPr="00B30633" w:rsidRDefault="00B30633" w:rsidP="006A7D14">
            <w:pPr>
              <w:jc w:val="both"/>
              <w:rPr>
                <w:sz w:val="22"/>
                <w:szCs w:val="22"/>
              </w:rPr>
            </w:pPr>
            <w:r w:rsidRPr="00B30633">
              <w:rPr>
                <w:sz w:val="22"/>
                <w:szCs w:val="22"/>
              </w:rPr>
              <w:t>Įstaigos sąnaudų valdymo išlaidoms dalis ne daugiau kaip 7,2 proc.</w:t>
            </w:r>
          </w:p>
        </w:tc>
        <w:tc>
          <w:tcPr>
            <w:tcW w:w="2268" w:type="dxa"/>
            <w:vAlign w:val="center"/>
          </w:tcPr>
          <w:p w:rsidR="009A6C6F" w:rsidRPr="00C541D6" w:rsidRDefault="0076758D" w:rsidP="00B23DF8">
            <w:pPr>
              <w:jc w:val="center"/>
              <w:rPr>
                <w:sz w:val="22"/>
                <w:szCs w:val="22"/>
              </w:rPr>
            </w:pPr>
            <w:r>
              <w:rPr>
                <w:sz w:val="22"/>
                <w:szCs w:val="22"/>
              </w:rPr>
              <w:t>5,89 proc.</w:t>
            </w:r>
          </w:p>
        </w:tc>
      </w:tr>
      <w:tr w:rsidR="009A6C6F" w:rsidTr="00DD5CF6">
        <w:tc>
          <w:tcPr>
            <w:tcW w:w="528" w:type="dxa"/>
            <w:shd w:val="clear" w:color="auto" w:fill="auto"/>
          </w:tcPr>
          <w:p w:rsidR="009A6C6F" w:rsidRPr="00B30633" w:rsidRDefault="00B30633" w:rsidP="006A7D14">
            <w:pPr>
              <w:rPr>
                <w:sz w:val="22"/>
                <w:szCs w:val="22"/>
              </w:rPr>
            </w:pPr>
            <w:r>
              <w:rPr>
                <w:sz w:val="22"/>
                <w:szCs w:val="22"/>
              </w:rPr>
              <w:t>4.</w:t>
            </w:r>
          </w:p>
        </w:tc>
        <w:tc>
          <w:tcPr>
            <w:tcW w:w="4292" w:type="dxa"/>
            <w:shd w:val="clear" w:color="auto" w:fill="auto"/>
          </w:tcPr>
          <w:p w:rsidR="009A6C6F" w:rsidRPr="00B30633" w:rsidRDefault="00B30633" w:rsidP="006A7D14">
            <w:pPr>
              <w:rPr>
                <w:sz w:val="22"/>
                <w:szCs w:val="22"/>
              </w:rPr>
            </w:pPr>
            <w:r w:rsidRPr="00B30633">
              <w:rPr>
                <w:sz w:val="22"/>
                <w:szCs w:val="22"/>
              </w:rPr>
              <w:t>Įstaigos finansinių įsipareigojimų dalis nuo metinio įstaigos biudžeto</w:t>
            </w:r>
          </w:p>
        </w:tc>
        <w:tc>
          <w:tcPr>
            <w:tcW w:w="3118" w:type="dxa"/>
          </w:tcPr>
          <w:p w:rsidR="009A6C6F" w:rsidRPr="00B30633" w:rsidRDefault="00B30633" w:rsidP="006A7D14">
            <w:pPr>
              <w:jc w:val="both"/>
              <w:rPr>
                <w:sz w:val="22"/>
                <w:szCs w:val="22"/>
              </w:rPr>
            </w:pPr>
            <w:r w:rsidRPr="00B30633">
              <w:rPr>
                <w:sz w:val="22"/>
                <w:szCs w:val="22"/>
              </w:rPr>
              <w:t>Įsipareigojimų koeficientas ne didesnis kaip 0,10</w:t>
            </w:r>
          </w:p>
        </w:tc>
        <w:tc>
          <w:tcPr>
            <w:tcW w:w="2268" w:type="dxa"/>
            <w:vAlign w:val="center"/>
          </w:tcPr>
          <w:p w:rsidR="009A6C6F" w:rsidRPr="00C541D6" w:rsidRDefault="0076758D" w:rsidP="006A7D14">
            <w:pPr>
              <w:jc w:val="center"/>
              <w:rPr>
                <w:sz w:val="22"/>
                <w:szCs w:val="22"/>
              </w:rPr>
            </w:pPr>
            <w:r>
              <w:rPr>
                <w:sz w:val="22"/>
                <w:szCs w:val="22"/>
              </w:rPr>
              <w:t>0,10</w:t>
            </w:r>
          </w:p>
        </w:tc>
      </w:tr>
      <w:tr w:rsidR="00B30633" w:rsidTr="00DD5CF6">
        <w:tc>
          <w:tcPr>
            <w:tcW w:w="528" w:type="dxa"/>
          </w:tcPr>
          <w:p w:rsidR="00B30633" w:rsidRPr="00B30633" w:rsidRDefault="00F93076" w:rsidP="00B30633">
            <w:pPr>
              <w:rPr>
                <w:sz w:val="22"/>
                <w:szCs w:val="22"/>
              </w:rPr>
            </w:pPr>
            <w:r>
              <w:rPr>
                <w:sz w:val="22"/>
                <w:szCs w:val="22"/>
              </w:rPr>
              <w:t>5</w:t>
            </w:r>
            <w:r w:rsidR="00B30633">
              <w:rPr>
                <w:sz w:val="22"/>
                <w:szCs w:val="22"/>
              </w:rPr>
              <w:t>.</w:t>
            </w:r>
          </w:p>
        </w:tc>
        <w:tc>
          <w:tcPr>
            <w:tcW w:w="4292" w:type="dxa"/>
            <w:shd w:val="clear" w:color="auto" w:fill="auto"/>
            <w:vAlign w:val="center"/>
          </w:tcPr>
          <w:p w:rsidR="00B30633" w:rsidRPr="00B30633" w:rsidRDefault="00B30633" w:rsidP="00B30633">
            <w:pPr>
              <w:jc w:val="both"/>
              <w:rPr>
                <w:sz w:val="22"/>
                <w:szCs w:val="22"/>
              </w:rPr>
            </w:pPr>
            <w:r w:rsidRPr="00B30633">
              <w:rPr>
                <w:sz w:val="22"/>
                <w:szCs w:val="22"/>
              </w:rPr>
              <w:t>Įstaigoje taikomos kovos su korupcija priemonės, numatytos sveikatos apsaugos ministro tvirtinamoje Sveikatos priežiūros srities korupcijos prevencijos programoje</w:t>
            </w:r>
          </w:p>
        </w:tc>
        <w:tc>
          <w:tcPr>
            <w:tcW w:w="3118" w:type="dxa"/>
            <w:shd w:val="clear" w:color="auto" w:fill="auto"/>
            <w:vAlign w:val="center"/>
          </w:tcPr>
          <w:p w:rsidR="00B30633" w:rsidRPr="00B30633" w:rsidRDefault="00B30633" w:rsidP="00B30633">
            <w:pPr>
              <w:jc w:val="both"/>
              <w:rPr>
                <w:sz w:val="22"/>
                <w:szCs w:val="22"/>
              </w:rPr>
            </w:pPr>
            <w:r w:rsidRPr="00B30633">
              <w:rPr>
                <w:sz w:val="22"/>
                <w:szCs w:val="22"/>
              </w:rPr>
              <w:t>Suteiktas skaidrios asmens sveikatos priežiūros įstaigos vardas</w:t>
            </w:r>
          </w:p>
        </w:tc>
        <w:tc>
          <w:tcPr>
            <w:tcW w:w="2268" w:type="dxa"/>
            <w:vAlign w:val="center"/>
          </w:tcPr>
          <w:p w:rsidR="00B30633" w:rsidRPr="00D12483" w:rsidRDefault="00D12483" w:rsidP="00D12483">
            <w:pPr>
              <w:jc w:val="center"/>
              <w:rPr>
                <w:sz w:val="22"/>
                <w:szCs w:val="22"/>
              </w:rPr>
            </w:pPr>
            <w:r>
              <w:rPr>
                <w:sz w:val="22"/>
                <w:szCs w:val="22"/>
              </w:rPr>
              <w:t>Suteiktas</w:t>
            </w:r>
          </w:p>
        </w:tc>
      </w:tr>
      <w:tr w:rsidR="00B30633" w:rsidTr="00DD5CF6">
        <w:tc>
          <w:tcPr>
            <w:tcW w:w="528" w:type="dxa"/>
          </w:tcPr>
          <w:p w:rsidR="00B30633" w:rsidRPr="00B30633" w:rsidRDefault="00F93076" w:rsidP="00F93076">
            <w:pPr>
              <w:rPr>
                <w:sz w:val="22"/>
                <w:szCs w:val="22"/>
              </w:rPr>
            </w:pPr>
            <w:r>
              <w:rPr>
                <w:sz w:val="22"/>
                <w:szCs w:val="22"/>
              </w:rPr>
              <w:t>6</w:t>
            </w:r>
            <w:r w:rsidR="00B30633">
              <w:rPr>
                <w:sz w:val="22"/>
                <w:szCs w:val="22"/>
              </w:rPr>
              <w:t>.</w:t>
            </w:r>
          </w:p>
        </w:tc>
        <w:tc>
          <w:tcPr>
            <w:tcW w:w="4292" w:type="dxa"/>
          </w:tcPr>
          <w:p w:rsidR="00B30633" w:rsidRPr="00B30633" w:rsidRDefault="00B30633" w:rsidP="00B30633">
            <w:pPr>
              <w:rPr>
                <w:sz w:val="22"/>
                <w:szCs w:val="22"/>
              </w:rPr>
            </w:pPr>
            <w:r w:rsidRPr="00B30633">
              <w:rPr>
                <w:sz w:val="22"/>
                <w:szCs w:val="22"/>
              </w:rPr>
              <w:t>Informacinių technologijų diegimo ir plėtros lygis (pacientų elektroninės registracijos sistema, įstaigos interneto svetainės išsamumas, darbuotojų darbo krūvio apskaita, įstaigos dalyvavimo elektroninėje sveikatos sistemoje mastas)</w:t>
            </w:r>
            <w:r w:rsidRPr="00B30633">
              <w:rPr>
                <w:sz w:val="22"/>
                <w:szCs w:val="22"/>
              </w:rPr>
              <w:tab/>
            </w:r>
          </w:p>
        </w:tc>
        <w:tc>
          <w:tcPr>
            <w:tcW w:w="3118" w:type="dxa"/>
            <w:vAlign w:val="center"/>
          </w:tcPr>
          <w:p w:rsidR="00D12483" w:rsidRPr="00D12483" w:rsidRDefault="00D12483" w:rsidP="001025FC">
            <w:pPr>
              <w:pStyle w:val="Default"/>
              <w:spacing w:after="240" w:line="252" w:lineRule="auto"/>
              <w:jc w:val="both"/>
              <w:rPr>
                <w:sz w:val="22"/>
                <w:szCs w:val="22"/>
              </w:rPr>
            </w:pPr>
            <w:r w:rsidRPr="00D12483">
              <w:rPr>
                <w:sz w:val="22"/>
                <w:szCs w:val="22"/>
              </w:rPr>
              <w:t>ASPĮ IS įdiegtas vaistų suderinamumo tikrinimo funkcionalumas.</w:t>
            </w:r>
          </w:p>
          <w:p w:rsidR="00B30633" w:rsidRPr="00C541D6" w:rsidRDefault="00B30633" w:rsidP="00B30633">
            <w:pPr>
              <w:jc w:val="both"/>
              <w:rPr>
                <w:sz w:val="22"/>
                <w:szCs w:val="22"/>
              </w:rPr>
            </w:pPr>
          </w:p>
        </w:tc>
        <w:tc>
          <w:tcPr>
            <w:tcW w:w="2268" w:type="dxa"/>
            <w:vAlign w:val="center"/>
          </w:tcPr>
          <w:p w:rsidR="00B30633" w:rsidRPr="00D12483" w:rsidRDefault="00D12483" w:rsidP="00B30633">
            <w:pPr>
              <w:jc w:val="center"/>
              <w:rPr>
                <w:sz w:val="22"/>
                <w:szCs w:val="22"/>
              </w:rPr>
            </w:pPr>
            <w:r w:rsidRPr="00D12483">
              <w:rPr>
                <w:sz w:val="22"/>
                <w:szCs w:val="22"/>
              </w:rPr>
              <w:t>Įdiegtas</w:t>
            </w:r>
          </w:p>
        </w:tc>
      </w:tr>
      <w:tr w:rsidR="00D12483" w:rsidTr="00DD5CF6">
        <w:tc>
          <w:tcPr>
            <w:tcW w:w="528" w:type="dxa"/>
          </w:tcPr>
          <w:p w:rsidR="00D12483" w:rsidRDefault="00F93076" w:rsidP="00F93076">
            <w:pPr>
              <w:rPr>
                <w:sz w:val="22"/>
                <w:szCs w:val="22"/>
              </w:rPr>
            </w:pPr>
            <w:r>
              <w:rPr>
                <w:sz w:val="22"/>
                <w:szCs w:val="22"/>
              </w:rPr>
              <w:t>7</w:t>
            </w:r>
            <w:r w:rsidR="00D12483">
              <w:rPr>
                <w:sz w:val="22"/>
                <w:szCs w:val="22"/>
              </w:rPr>
              <w:t>.</w:t>
            </w:r>
          </w:p>
        </w:tc>
        <w:tc>
          <w:tcPr>
            <w:tcW w:w="4292" w:type="dxa"/>
          </w:tcPr>
          <w:p w:rsidR="00D12483" w:rsidRPr="00D12483" w:rsidRDefault="00D12483" w:rsidP="00D12483">
            <w:pPr>
              <w:jc w:val="both"/>
              <w:rPr>
                <w:sz w:val="22"/>
                <w:szCs w:val="22"/>
              </w:rPr>
            </w:pPr>
            <w:r w:rsidRPr="00D12483">
              <w:rPr>
                <w:sz w:val="22"/>
                <w:szCs w:val="22"/>
              </w:rPr>
              <w:t>Absoliutaus likvidumo rodiklis</w:t>
            </w:r>
          </w:p>
        </w:tc>
        <w:tc>
          <w:tcPr>
            <w:tcW w:w="3118" w:type="dxa"/>
            <w:vAlign w:val="center"/>
          </w:tcPr>
          <w:p w:rsidR="00D12483" w:rsidRPr="00D12483" w:rsidRDefault="00D12483" w:rsidP="00D12483">
            <w:pPr>
              <w:jc w:val="both"/>
              <w:rPr>
                <w:sz w:val="22"/>
                <w:szCs w:val="22"/>
              </w:rPr>
            </w:pPr>
            <w:r w:rsidRPr="00D12483">
              <w:rPr>
                <w:sz w:val="22"/>
                <w:szCs w:val="22"/>
              </w:rPr>
              <w:t>Nuo 0,5 iki 1</w:t>
            </w:r>
          </w:p>
        </w:tc>
        <w:tc>
          <w:tcPr>
            <w:tcW w:w="2268" w:type="dxa"/>
            <w:vAlign w:val="center"/>
          </w:tcPr>
          <w:p w:rsidR="00D12483" w:rsidRPr="002B340E" w:rsidRDefault="00C25CB6" w:rsidP="00D12483">
            <w:pPr>
              <w:jc w:val="center"/>
              <w:rPr>
                <w:sz w:val="22"/>
                <w:szCs w:val="22"/>
              </w:rPr>
            </w:pPr>
            <w:r>
              <w:rPr>
                <w:sz w:val="22"/>
                <w:szCs w:val="22"/>
              </w:rPr>
              <w:t>1</w:t>
            </w:r>
          </w:p>
        </w:tc>
      </w:tr>
      <w:tr w:rsidR="00D12483" w:rsidTr="00DD5CF6">
        <w:tc>
          <w:tcPr>
            <w:tcW w:w="528" w:type="dxa"/>
          </w:tcPr>
          <w:p w:rsidR="00D12483" w:rsidRDefault="00F93076" w:rsidP="00F93076">
            <w:pPr>
              <w:rPr>
                <w:sz w:val="22"/>
                <w:szCs w:val="22"/>
              </w:rPr>
            </w:pPr>
            <w:r>
              <w:rPr>
                <w:sz w:val="22"/>
                <w:szCs w:val="22"/>
              </w:rPr>
              <w:t>8</w:t>
            </w:r>
            <w:r w:rsidR="00D12483">
              <w:rPr>
                <w:sz w:val="22"/>
                <w:szCs w:val="22"/>
              </w:rPr>
              <w:t>.</w:t>
            </w:r>
          </w:p>
        </w:tc>
        <w:tc>
          <w:tcPr>
            <w:tcW w:w="4292" w:type="dxa"/>
          </w:tcPr>
          <w:p w:rsidR="00D12483" w:rsidRPr="00D12483" w:rsidRDefault="00D12483" w:rsidP="00D12483">
            <w:pPr>
              <w:jc w:val="both"/>
              <w:rPr>
                <w:sz w:val="22"/>
                <w:szCs w:val="22"/>
              </w:rPr>
            </w:pPr>
            <w:r w:rsidRPr="00D12483">
              <w:rPr>
                <w:sz w:val="22"/>
                <w:szCs w:val="22"/>
              </w:rPr>
              <w:t>Konsoliduotų viešųjų pirkimų skaičius</w:t>
            </w:r>
          </w:p>
        </w:tc>
        <w:tc>
          <w:tcPr>
            <w:tcW w:w="3118" w:type="dxa"/>
            <w:vAlign w:val="center"/>
          </w:tcPr>
          <w:p w:rsidR="00D12483" w:rsidRPr="00D12483" w:rsidRDefault="00D12483" w:rsidP="00D12483">
            <w:pPr>
              <w:jc w:val="both"/>
              <w:rPr>
                <w:sz w:val="22"/>
                <w:szCs w:val="22"/>
              </w:rPr>
            </w:pPr>
            <w:r w:rsidRPr="00D12483">
              <w:rPr>
                <w:color w:val="000000"/>
                <w:sz w:val="22"/>
                <w:szCs w:val="22"/>
                <w:lang w:eastAsia="en-GB"/>
              </w:rPr>
              <w:t>Ne mažiau kaip 1</w:t>
            </w:r>
          </w:p>
        </w:tc>
        <w:tc>
          <w:tcPr>
            <w:tcW w:w="2268" w:type="dxa"/>
            <w:vAlign w:val="center"/>
          </w:tcPr>
          <w:p w:rsidR="00D12483" w:rsidRPr="00C7166B" w:rsidRDefault="00A93691" w:rsidP="00D12483">
            <w:pPr>
              <w:jc w:val="center"/>
              <w:rPr>
                <w:sz w:val="22"/>
                <w:szCs w:val="22"/>
              </w:rPr>
            </w:pPr>
            <w:r>
              <w:rPr>
                <w:sz w:val="22"/>
                <w:szCs w:val="22"/>
              </w:rPr>
              <w:t>0</w:t>
            </w:r>
          </w:p>
        </w:tc>
      </w:tr>
      <w:tr w:rsidR="00D12483" w:rsidTr="00DD5CF6">
        <w:tc>
          <w:tcPr>
            <w:tcW w:w="528" w:type="dxa"/>
          </w:tcPr>
          <w:p w:rsidR="00D12483" w:rsidRDefault="00F93076" w:rsidP="00F93076">
            <w:pPr>
              <w:rPr>
                <w:sz w:val="22"/>
                <w:szCs w:val="22"/>
              </w:rPr>
            </w:pPr>
            <w:r>
              <w:rPr>
                <w:sz w:val="22"/>
                <w:szCs w:val="22"/>
              </w:rPr>
              <w:t>9</w:t>
            </w:r>
            <w:r w:rsidR="00D12483">
              <w:rPr>
                <w:sz w:val="22"/>
                <w:szCs w:val="22"/>
              </w:rPr>
              <w:t>.</w:t>
            </w:r>
          </w:p>
        </w:tc>
        <w:tc>
          <w:tcPr>
            <w:tcW w:w="4292" w:type="dxa"/>
          </w:tcPr>
          <w:p w:rsidR="00D12483" w:rsidRPr="00D12483" w:rsidRDefault="00D12483" w:rsidP="00D12483">
            <w:pPr>
              <w:jc w:val="both"/>
              <w:rPr>
                <w:sz w:val="22"/>
                <w:szCs w:val="22"/>
              </w:rPr>
            </w:pPr>
            <w:r w:rsidRPr="00D12483">
              <w:rPr>
                <w:sz w:val="22"/>
                <w:szCs w:val="22"/>
              </w:rPr>
              <w:t>Vaistų, kurie įsigyti per VšĮ Centrinės perkančiosios organizacijos (toliau – VšĮ CPO LT) elektroninį katalogą, vertės dalis nuo bendros vaistų, kuriuos galima įsigyti per VšĮ CPO LT elektroninį katalogą, vertės</w:t>
            </w:r>
          </w:p>
        </w:tc>
        <w:tc>
          <w:tcPr>
            <w:tcW w:w="3118" w:type="dxa"/>
            <w:vAlign w:val="center"/>
          </w:tcPr>
          <w:p w:rsidR="00D12483" w:rsidRPr="00D12483" w:rsidRDefault="00D12483" w:rsidP="00D12483">
            <w:pPr>
              <w:jc w:val="both"/>
              <w:rPr>
                <w:sz w:val="22"/>
                <w:szCs w:val="22"/>
              </w:rPr>
            </w:pPr>
            <w:r w:rsidRPr="00D12483">
              <w:rPr>
                <w:sz w:val="22"/>
                <w:szCs w:val="22"/>
              </w:rPr>
              <w:t>Ne mažiau kaip 80 proc.</w:t>
            </w:r>
          </w:p>
        </w:tc>
        <w:tc>
          <w:tcPr>
            <w:tcW w:w="2268" w:type="dxa"/>
            <w:vAlign w:val="center"/>
          </w:tcPr>
          <w:p w:rsidR="002805CB" w:rsidRDefault="002805CB" w:rsidP="00D12483">
            <w:pPr>
              <w:jc w:val="center"/>
              <w:rPr>
                <w:sz w:val="22"/>
                <w:szCs w:val="22"/>
              </w:rPr>
            </w:pPr>
            <w:r>
              <w:rPr>
                <w:sz w:val="22"/>
                <w:szCs w:val="22"/>
              </w:rPr>
              <w:t>100 proc.</w:t>
            </w:r>
          </w:p>
          <w:p w:rsidR="00D12483" w:rsidRPr="00D12483" w:rsidRDefault="00D12483" w:rsidP="00A93691">
            <w:pPr>
              <w:jc w:val="center"/>
              <w:rPr>
                <w:sz w:val="22"/>
                <w:szCs w:val="22"/>
              </w:rPr>
            </w:pPr>
          </w:p>
        </w:tc>
      </w:tr>
    </w:tbl>
    <w:p w:rsidR="009A6C6F" w:rsidRDefault="009A6C6F" w:rsidP="009A6C6F"/>
    <w:p w:rsidR="00F7418A" w:rsidRDefault="00D52C2A" w:rsidP="00D52C2A">
      <w:pPr>
        <w:jc w:val="center"/>
      </w:pPr>
      <w:r>
        <w:t>__________________________________________</w:t>
      </w:r>
    </w:p>
    <w:sectPr w:rsidR="00F7418A" w:rsidSect="00281863">
      <w:headerReference w:type="default" r:id="rId8"/>
      <w:pgSz w:w="11907" w:h="16840"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D01" w:rsidRDefault="001D4D01" w:rsidP="00C52BD8">
      <w:r>
        <w:separator/>
      </w:r>
    </w:p>
  </w:endnote>
  <w:endnote w:type="continuationSeparator" w:id="0">
    <w:p w:rsidR="001D4D01" w:rsidRDefault="001D4D01" w:rsidP="00C5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D01" w:rsidRDefault="001D4D01" w:rsidP="00C52BD8">
      <w:r>
        <w:separator/>
      </w:r>
    </w:p>
  </w:footnote>
  <w:footnote w:type="continuationSeparator" w:id="0">
    <w:p w:rsidR="001D4D01" w:rsidRDefault="001D4D01" w:rsidP="00C5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190467"/>
      <w:docPartObj>
        <w:docPartGallery w:val="Page Numbers (Top of Page)"/>
        <w:docPartUnique/>
      </w:docPartObj>
    </w:sdtPr>
    <w:sdtEndPr/>
    <w:sdtContent>
      <w:p w:rsidR="00381B3D" w:rsidRDefault="00381B3D">
        <w:pPr>
          <w:pStyle w:val="Antrats"/>
          <w:jc w:val="center"/>
        </w:pPr>
        <w:r>
          <w:fldChar w:fldCharType="begin"/>
        </w:r>
        <w:r>
          <w:instrText>PAGE   \* MERGEFORMAT</w:instrText>
        </w:r>
        <w:r>
          <w:fldChar w:fldCharType="separate"/>
        </w:r>
        <w:r w:rsidR="00E47E5C">
          <w:rPr>
            <w:noProof/>
          </w:rPr>
          <w:t>6</w:t>
        </w:r>
        <w:r>
          <w:fldChar w:fldCharType="end"/>
        </w:r>
      </w:p>
    </w:sdtContent>
  </w:sdt>
  <w:p w:rsidR="00381B3D" w:rsidRDefault="00381B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1C6"/>
    <w:multiLevelType w:val="hybridMultilevel"/>
    <w:tmpl w:val="A7AE3B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F212B8"/>
    <w:multiLevelType w:val="hybridMultilevel"/>
    <w:tmpl w:val="EE62C8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910622D"/>
    <w:multiLevelType w:val="hybridMultilevel"/>
    <w:tmpl w:val="030C20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147049"/>
    <w:multiLevelType w:val="hybridMultilevel"/>
    <w:tmpl w:val="A2703C4A"/>
    <w:lvl w:ilvl="0" w:tplc="04270001">
      <w:start w:val="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6A55CC"/>
    <w:multiLevelType w:val="hybridMultilevel"/>
    <w:tmpl w:val="533A5B8A"/>
    <w:lvl w:ilvl="0" w:tplc="D9AEA51C">
      <w:start w:val="135"/>
      <w:numFmt w:val="bullet"/>
      <w:lvlText w:val=""/>
      <w:lvlJc w:val="left"/>
      <w:pPr>
        <w:ind w:left="2160" w:hanging="360"/>
      </w:pPr>
      <w:rPr>
        <w:rFonts w:ascii="Symbol" w:eastAsia="Times New Roman" w:hAnsi="Symbol"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5" w15:restartNumberingAfterBreak="0">
    <w:nsid w:val="265E0F52"/>
    <w:multiLevelType w:val="hybridMultilevel"/>
    <w:tmpl w:val="54024F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F04EE9"/>
    <w:multiLevelType w:val="hybridMultilevel"/>
    <w:tmpl w:val="C9C2BF8C"/>
    <w:lvl w:ilvl="0" w:tplc="5E0ED7F8">
      <w:start w:val="1"/>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A4C11FF"/>
    <w:multiLevelType w:val="hybridMultilevel"/>
    <w:tmpl w:val="B740CA1A"/>
    <w:lvl w:ilvl="0" w:tplc="C97665C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EEF73E9"/>
    <w:multiLevelType w:val="hybridMultilevel"/>
    <w:tmpl w:val="46129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24E3768"/>
    <w:multiLevelType w:val="hybridMultilevel"/>
    <w:tmpl w:val="71CACF80"/>
    <w:lvl w:ilvl="0" w:tplc="44667F2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9D211C2"/>
    <w:multiLevelType w:val="hybridMultilevel"/>
    <w:tmpl w:val="D2BE40A2"/>
    <w:lvl w:ilvl="0" w:tplc="D9AEA51C">
      <w:start w:val="135"/>
      <w:numFmt w:val="bullet"/>
      <w:lvlText w:val=""/>
      <w:lvlJc w:val="left"/>
      <w:pPr>
        <w:ind w:left="1260" w:hanging="360"/>
      </w:pPr>
      <w:rPr>
        <w:rFonts w:ascii="Symbol" w:eastAsia="Times New Roman" w:hAnsi="Symbol"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15:restartNumberingAfterBreak="0">
    <w:nsid w:val="675D3442"/>
    <w:multiLevelType w:val="hybridMultilevel"/>
    <w:tmpl w:val="30D26C16"/>
    <w:lvl w:ilvl="0" w:tplc="AFE687AC">
      <w:start w:val="1"/>
      <w:numFmt w:val="decimal"/>
      <w:lvlText w:val="%1."/>
      <w:lvlJc w:val="left"/>
      <w:pPr>
        <w:ind w:left="2124" w:hanging="1224"/>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15:restartNumberingAfterBreak="0">
    <w:nsid w:val="6FD74B2C"/>
    <w:multiLevelType w:val="hybridMultilevel"/>
    <w:tmpl w:val="3E747C94"/>
    <w:lvl w:ilvl="0" w:tplc="EBBC50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1C276F4"/>
    <w:multiLevelType w:val="hybridMultilevel"/>
    <w:tmpl w:val="A7748064"/>
    <w:lvl w:ilvl="0" w:tplc="412A7CC2">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3F67ACE"/>
    <w:multiLevelType w:val="hybridMultilevel"/>
    <w:tmpl w:val="F5D0C6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5A46628"/>
    <w:multiLevelType w:val="hybridMultilevel"/>
    <w:tmpl w:val="19120BA6"/>
    <w:lvl w:ilvl="0" w:tplc="C99CF85A">
      <w:start w:val="2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9BA14D7"/>
    <w:multiLevelType w:val="hybridMultilevel"/>
    <w:tmpl w:val="8F7044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7"/>
  </w:num>
  <w:num w:numId="3">
    <w:abstractNumId w:val="15"/>
  </w:num>
  <w:num w:numId="4">
    <w:abstractNumId w:val="10"/>
  </w:num>
  <w:num w:numId="5">
    <w:abstractNumId w:val="4"/>
  </w:num>
  <w:num w:numId="6">
    <w:abstractNumId w:val="12"/>
  </w:num>
  <w:num w:numId="7">
    <w:abstractNumId w:val="3"/>
  </w:num>
  <w:num w:numId="8">
    <w:abstractNumId w:val="0"/>
  </w:num>
  <w:num w:numId="9">
    <w:abstractNumId w:val="8"/>
  </w:num>
  <w:num w:numId="10">
    <w:abstractNumId w:val="11"/>
  </w:num>
  <w:num w:numId="11">
    <w:abstractNumId w:val="6"/>
  </w:num>
  <w:num w:numId="12">
    <w:abstractNumId w:val="9"/>
  </w:num>
  <w:num w:numId="13">
    <w:abstractNumId w:val="16"/>
  </w:num>
  <w:num w:numId="14">
    <w:abstractNumId w:val="13"/>
  </w:num>
  <w:num w:numId="15">
    <w:abstractNumId w:val="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05"/>
    <w:rsid w:val="00001912"/>
    <w:rsid w:val="0000658A"/>
    <w:rsid w:val="00006E51"/>
    <w:rsid w:val="000101DE"/>
    <w:rsid w:val="000104D8"/>
    <w:rsid w:val="00015674"/>
    <w:rsid w:val="0002007E"/>
    <w:rsid w:val="000213E7"/>
    <w:rsid w:val="00026B6A"/>
    <w:rsid w:val="00027BC3"/>
    <w:rsid w:val="00033F5E"/>
    <w:rsid w:val="00034E53"/>
    <w:rsid w:val="00035C00"/>
    <w:rsid w:val="00036A64"/>
    <w:rsid w:val="00040750"/>
    <w:rsid w:val="00042C42"/>
    <w:rsid w:val="0004556F"/>
    <w:rsid w:val="0004790A"/>
    <w:rsid w:val="00047A45"/>
    <w:rsid w:val="0005182D"/>
    <w:rsid w:val="00052113"/>
    <w:rsid w:val="00054EAB"/>
    <w:rsid w:val="0005557B"/>
    <w:rsid w:val="00056711"/>
    <w:rsid w:val="000567D9"/>
    <w:rsid w:val="00060273"/>
    <w:rsid w:val="00066048"/>
    <w:rsid w:val="00066505"/>
    <w:rsid w:val="00067E68"/>
    <w:rsid w:val="00070F6E"/>
    <w:rsid w:val="000715DE"/>
    <w:rsid w:val="00082683"/>
    <w:rsid w:val="00084C96"/>
    <w:rsid w:val="000864DF"/>
    <w:rsid w:val="00086A69"/>
    <w:rsid w:val="00093CDA"/>
    <w:rsid w:val="00096E1C"/>
    <w:rsid w:val="000A3EC1"/>
    <w:rsid w:val="000A682F"/>
    <w:rsid w:val="000A704E"/>
    <w:rsid w:val="000B0692"/>
    <w:rsid w:val="000B0AFE"/>
    <w:rsid w:val="000B145C"/>
    <w:rsid w:val="000B2B3A"/>
    <w:rsid w:val="000B3E3E"/>
    <w:rsid w:val="000B4805"/>
    <w:rsid w:val="000B51F6"/>
    <w:rsid w:val="000B7F63"/>
    <w:rsid w:val="000C3553"/>
    <w:rsid w:val="000C384D"/>
    <w:rsid w:val="000D2645"/>
    <w:rsid w:val="000D62E7"/>
    <w:rsid w:val="000D6DD1"/>
    <w:rsid w:val="000E0B9F"/>
    <w:rsid w:val="000E4860"/>
    <w:rsid w:val="000E6497"/>
    <w:rsid w:val="000E7DDA"/>
    <w:rsid w:val="000F2AD2"/>
    <w:rsid w:val="000F2B08"/>
    <w:rsid w:val="000F77BD"/>
    <w:rsid w:val="00101AC3"/>
    <w:rsid w:val="001025FC"/>
    <w:rsid w:val="00104A42"/>
    <w:rsid w:val="00105249"/>
    <w:rsid w:val="0010784B"/>
    <w:rsid w:val="00115D2D"/>
    <w:rsid w:val="0011747F"/>
    <w:rsid w:val="00124374"/>
    <w:rsid w:val="001243A9"/>
    <w:rsid w:val="00125586"/>
    <w:rsid w:val="001317AC"/>
    <w:rsid w:val="00131830"/>
    <w:rsid w:val="001318D8"/>
    <w:rsid w:val="00133212"/>
    <w:rsid w:val="001337AC"/>
    <w:rsid w:val="00134649"/>
    <w:rsid w:val="0013668E"/>
    <w:rsid w:val="0013675A"/>
    <w:rsid w:val="001374EF"/>
    <w:rsid w:val="00137ED2"/>
    <w:rsid w:val="0014094C"/>
    <w:rsid w:val="00142E66"/>
    <w:rsid w:val="00144315"/>
    <w:rsid w:val="00144983"/>
    <w:rsid w:val="00144A31"/>
    <w:rsid w:val="001460EA"/>
    <w:rsid w:val="00150159"/>
    <w:rsid w:val="00151251"/>
    <w:rsid w:val="0015498C"/>
    <w:rsid w:val="001568CC"/>
    <w:rsid w:val="00156B79"/>
    <w:rsid w:val="00156C9B"/>
    <w:rsid w:val="00160218"/>
    <w:rsid w:val="00160C62"/>
    <w:rsid w:val="00161233"/>
    <w:rsid w:val="00162316"/>
    <w:rsid w:val="00162A3A"/>
    <w:rsid w:val="00166261"/>
    <w:rsid w:val="00167DCE"/>
    <w:rsid w:val="001726CB"/>
    <w:rsid w:val="00175F60"/>
    <w:rsid w:val="001774BD"/>
    <w:rsid w:val="001774E2"/>
    <w:rsid w:val="00180DAC"/>
    <w:rsid w:val="00180EF4"/>
    <w:rsid w:val="00183971"/>
    <w:rsid w:val="001856AB"/>
    <w:rsid w:val="00190C16"/>
    <w:rsid w:val="00193B48"/>
    <w:rsid w:val="00194A70"/>
    <w:rsid w:val="00195F15"/>
    <w:rsid w:val="001963EE"/>
    <w:rsid w:val="00196B4D"/>
    <w:rsid w:val="00197341"/>
    <w:rsid w:val="00197409"/>
    <w:rsid w:val="00197458"/>
    <w:rsid w:val="001A200E"/>
    <w:rsid w:val="001A5CB9"/>
    <w:rsid w:val="001A6505"/>
    <w:rsid w:val="001A70E3"/>
    <w:rsid w:val="001B00E4"/>
    <w:rsid w:val="001B22EB"/>
    <w:rsid w:val="001B2B86"/>
    <w:rsid w:val="001B4084"/>
    <w:rsid w:val="001B47AE"/>
    <w:rsid w:val="001B5AA5"/>
    <w:rsid w:val="001C3AB6"/>
    <w:rsid w:val="001C4074"/>
    <w:rsid w:val="001C4D05"/>
    <w:rsid w:val="001C7396"/>
    <w:rsid w:val="001D0EB6"/>
    <w:rsid w:val="001D1DE8"/>
    <w:rsid w:val="001D4A65"/>
    <w:rsid w:val="001D4D01"/>
    <w:rsid w:val="001D55E2"/>
    <w:rsid w:val="001D6C67"/>
    <w:rsid w:val="001E0DA2"/>
    <w:rsid w:val="001E35C0"/>
    <w:rsid w:val="001E4FF4"/>
    <w:rsid w:val="001E6E38"/>
    <w:rsid w:val="001E7A0E"/>
    <w:rsid w:val="001F5455"/>
    <w:rsid w:val="001F6E57"/>
    <w:rsid w:val="00202912"/>
    <w:rsid w:val="00202DE0"/>
    <w:rsid w:val="002030E1"/>
    <w:rsid w:val="00203295"/>
    <w:rsid w:val="00204FCF"/>
    <w:rsid w:val="00210323"/>
    <w:rsid w:val="0021161F"/>
    <w:rsid w:val="002132B0"/>
    <w:rsid w:val="00213ADD"/>
    <w:rsid w:val="0021586C"/>
    <w:rsid w:val="00221D29"/>
    <w:rsid w:val="00224662"/>
    <w:rsid w:val="00224755"/>
    <w:rsid w:val="002264F9"/>
    <w:rsid w:val="002301D5"/>
    <w:rsid w:val="00231345"/>
    <w:rsid w:val="00232256"/>
    <w:rsid w:val="0023301C"/>
    <w:rsid w:val="0023611A"/>
    <w:rsid w:val="002376B3"/>
    <w:rsid w:val="002401B3"/>
    <w:rsid w:val="002445B0"/>
    <w:rsid w:val="00250D16"/>
    <w:rsid w:val="002524C5"/>
    <w:rsid w:val="00252A25"/>
    <w:rsid w:val="00254BF4"/>
    <w:rsid w:val="00254CC1"/>
    <w:rsid w:val="00256B88"/>
    <w:rsid w:val="00257658"/>
    <w:rsid w:val="002600BB"/>
    <w:rsid w:val="00262421"/>
    <w:rsid w:val="00262DFA"/>
    <w:rsid w:val="00264353"/>
    <w:rsid w:val="00265265"/>
    <w:rsid w:val="00267644"/>
    <w:rsid w:val="002678BA"/>
    <w:rsid w:val="00267CEE"/>
    <w:rsid w:val="00267E1B"/>
    <w:rsid w:val="0027119C"/>
    <w:rsid w:val="002716CF"/>
    <w:rsid w:val="0027212A"/>
    <w:rsid w:val="00274018"/>
    <w:rsid w:val="002740E3"/>
    <w:rsid w:val="002805CB"/>
    <w:rsid w:val="002806F7"/>
    <w:rsid w:val="00281336"/>
    <w:rsid w:val="00281863"/>
    <w:rsid w:val="00291A21"/>
    <w:rsid w:val="00292D41"/>
    <w:rsid w:val="0029466E"/>
    <w:rsid w:val="00296209"/>
    <w:rsid w:val="002A084C"/>
    <w:rsid w:val="002A16B9"/>
    <w:rsid w:val="002A179D"/>
    <w:rsid w:val="002A20FC"/>
    <w:rsid w:val="002A3B90"/>
    <w:rsid w:val="002A68B1"/>
    <w:rsid w:val="002A7684"/>
    <w:rsid w:val="002B197D"/>
    <w:rsid w:val="002B340E"/>
    <w:rsid w:val="002B470A"/>
    <w:rsid w:val="002B7E93"/>
    <w:rsid w:val="002C365E"/>
    <w:rsid w:val="002C5A7E"/>
    <w:rsid w:val="002C690C"/>
    <w:rsid w:val="002D0324"/>
    <w:rsid w:val="002D0BBD"/>
    <w:rsid w:val="002D15B3"/>
    <w:rsid w:val="002D2334"/>
    <w:rsid w:val="002D2B6A"/>
    <w:rsid w:val="002D3214"/>
    <w:rsid w:val="002D6D75"/>
    <w:rsid w:val="002E161B"/>
    <w:rsid w:val="002E4CC0"/>
    <w:rsid w:val="002E70C0"/>
    <w:rsid w:val="002E72A5"/>
    <w:rsid w:val="002F0423"/>
    <w:rsid w:val="002F0DCA"/>
    <w:rsid w:val="002F34E0"/>
    <w:rsid w:val="0030164F"/>
    <w:rsid w:val="003022C6"/>
    <w:rsid w:val="003031A9"/>
    <w:rsid w:val="003031F3"/>
    <w:rsid w:val="0030485D"/>
    <w:rsid w:val="00307584"/>
    <w:rsid w:val="003118FB"/>
    <w:rsid w:val="00312484"/>
    <w:rsid w:val="0031255C"/>
    <w:rsid w:val="00312FB3"/>
    <w:rsid w:val="00314B3C"/>
    <w:rsid w:val="0031504E"/>
    <w:rsid w:val="00322F88"/>
    <w:rsid w:val="00323496"/>
    <w:rsid w:val="00325F33"/>
    <w:rsid w:val="00333579"/>
    <w:rsid w:val="0034322D"/>
    <w:rsid w:val="00343B5F"/>
    <w:rsid w:val="00344025"/>
    <w:rsid w:val="003470FC"/>
    <w:rsid w:val="00360257"/>
    <w:rsid w:val="0036306A"/>
    <w:rsid w:val="0036717E"/>
    <w:rsid w:val="003705AE"/>
    <w:rsid w:val="003708D1"/>
    <w:rsid w:val="00371164"/>
    <w:rsid w:val="0037214B"/>
    <w:rsid w:val="00374E6C"/>
    <w:rsid w:val="00381B3D"/>
    <w:rsid w:val="00382C18"/>
    <w:rsid w:val="00382E9A"/>
    <w:rsid w:val="003837C0"/>
    <w:rsid w:val="00383D74"/>
    <w:rsid w:val="003850BD"/>
    <w:rsid w:val="00385FC2"/>
    <w:rsid w:val="003861A2"/>
    <w:rsid w:val="00386859"/>
    <w:rsid w:val="00387EB1"/>
    <w:rsid w:val="003974C6"/>
    <w:rsid w:val="003A1D49"/>
    <w:rsid w:val="003B1AFD"/>
    <w:rsid w:val="003B5330"/>
    <w:rsid w:val="003B6E4A"/>
    <w:rsid w:val="003C51F5"/>
    <w:rsid w:val="003C7974"/>
    <w:rsid w:val="003D0C5B"/>
    <w:rsid w:val="003D2E6A"/>
    <w:rsid w:val="003D71EC"/>
    <w:rsid w:val="003E1B8A"/>
    <w:rsid w:val="003E2D7E"/>
    <w:rsid w:val="003E648B"/>
    <w:rsid w:val="003E64B2"/>
    <w:rsid w:val="003E7D6A"/>
    <w:rsid w:val="003F3CA6"/>
    <w:rsid w:val="003F7436"/>
    <w:rsid w:val="00400D07"/>
    <w:rsid w:val="00403E9B"/>
    <w:rsid w:val="0040462D"/>
    <w:rsid w:val="00407887"/>
    <w:rsid w:val="00411DC7"/>
    <w:rsid w:val="0041212D"/>
    <w:rsid w:val="0041302C"/>
    <w:rsid w:val="0041317D"/>
    <w:rsid w:val="004146F8"/>
    <w:rsid w:val="004149EB"/>
    <w:rsid w:val="004231D0"/>
    <w:rsid w:val="00425B5C"/>
    <w:rsid w:val="00426C61"/>
    <w:rsid w:val="004307C6"/>
    <w:rsid w:val="00434313"/>
    <w:rsid w:val="00435FBC"/>
    <w:rsid w:val="00437979"/>
    <w:rsid w:val="00440B78"/>
    <w:rsid w:val="00441792"/>
    <w:rsid w:val="0044208B"/>
    <w:rsid w:val="00444E09"/>
    <w:rsid w:val="00447DC8"/>
    <w:rsid w:val="004517C7"/>
    <w:rsid w:val="00452061"/>
    <w:rsid w:val="004529F4"/>
    <w:rsid w:val="00453659"/>
    <w:rsid w:val="00457897"/>
    <w:rsid w:val="0046009B"/>
    <w:rsid w:val="0046124D"/>
    <w:rsid w:val="004615DB"/>
    <w:rsid w:val="00464026"/>
    <w:rsid w:val="0047020D"/>
    <w:rsid w:val="00475AC0"/>
    <w:rsid w:val="00475F3B"/>
    <w:rsid w:val="00476DD1"/>
    <w:rsid w:val="0047785D"/>
    <w:rsid w:val="004816A8"/>
    <w:rsid w:val="00482FD4"/>
    <w:rsid w:val="004845BF"/>
    <w:rsid w:val="004855CF"/>
    <w:rsid w:val="00491690"/>
    <w:rsid w:val="004927AF"/>
    <w:rsid w:val="00497545"/>
    <w:rsid w:val="00497DBA"/>
    <w:rsid w:val="004A0807"/>
    <w:rsid w:val="004A3B3E"/>
    <w:rsid w:val="004A4303"/>
    <w:rsid w:val="004A5C71"/>
    <w:rsid w:val="004A7ECD"/>
    <w:rsid w:val="004B3B11"/>
    <w:rsid w:val="004B4BB5"/>
    <w:rsid w:val="004B6617"/>
    <w:rsid w:val="004B71DC"/>
    <w:rsid w:val="004C04FE"/>
    <w:rsid w:val="004C0856"/>
    <w:rsid w:val="004C11B7"/>
    <w:rsid w:val="004C1C11"/>
    <w:rsid w:val="004C7373"/>
    <w:rsid w:val="004D0FA5"/>
    <w:rsid w:val="004D1B80"/>
    <w:rsid w:val="004D3A7D"/>
    <w:rsid w:val="004E2C58"/>
    <w:rsid w:val="004E41F1"/>
    <w:rsid w:val="004E49CE"/>
    <w:rsid w:val="004F6D64"/>
    <w:rsid w:val="004F7963"/>
    <w:rsid w:val="00501587"/>
    <w:rsid w:val="00501992"/>
    <w:rsid w:val="00503C24"/>
    <w:rsid w:val="00503C61"/>
    <w:rsid w:val="00511119"/>
    <w:rsid w:val="00512C9E"/>
    <w:rsid w:val="00513583"/>
    <w:rsid w:val="00515036"/>
    <w:rsid w:val="0051651C"/>
    <w:rsid w:val="0052059A"/>
    <w:rsid w:val="005252ED"/>
    <w:rsid w:val="00530568"/>
    <w:rsid w:val="00535CCB"/>
    <w:rsid w:val="00537603"/>
    <w:rsid w:val="00537996"/>
    <w:rsid w:val="00537C50"/>
    <w:rsid w:val="00542F28"/>
    <w:rsid w:val="00546122"/>
    <w:rsid w:val="00547A50"/>
    <w:rsid w:val="00547FD3"/>
    <w:rsid w:val="00550E7B"/>
    <w:rsid w:val="00555142"/>
    <w:rsid w:val="005628B7"/>
    <w:rsid w:val="00563240"/>
    <w:rsid w:val="00573838"/>
    <w:rsid w:val="0057416B"/>
    <w:rsid w:val="00575883"/>
    <w:rsid w:val="0058073D"/>
    <w:rsid w:val="00581DC7"/>
    <w:rsid w:val="00582115"/>
    <w:rsid w:val="00583541"/>
    <w:rsid w:val="005951FB"/>
    <w:rsid w:val="0059764C"/>
    <w:rsid w:val="005A005E"/>
    <w:rsid w:val="005A16CF"/>
    <w:rsid w:val="005A1821"/>
    <w:rsid w:val="005A1A4B"/>
    <w:rsid w:val="005A603E"/>
    <w:rsid w:val="005B2A46"/>
    <w:rsid w:val="005B6CE0"/>
    <w:rsid w:val="005B7746"/>
    <w:rsid w:val="005C411C"/>
    <w:rsid w:val="005C429F"/>
    <w:rsid w:val="005C565C"/>
    <w:rsid w:val="005C5E16"/>
    <w:rsid w:val="005C6193"/>
    <w:rsid w:val="005D3201"/>
    <w:rsid w:val="005D5237"/>
    <w:rsid w:val="005D62D6"/>
    <w:rsid w:val="005E2F34"/>
    <w:rsid w:val="005E3689"/>
    <w:rsid w:val="005E4ACE"/>
    <w:rsid w:val="005E7081"/>
    <w:rsid w:val="005F186A"/>
    <w:rsid w:val="005F1C84"/>
    <w:rsid w:val="005F3FB9"/>
    <w:rsid w:val="005F4825"/>
    <w:rsid w:val="005F78BF"/>
    <w:rsid w:val="00601745"/>
    <w:rsid w:val="00601C95"/>
    <w:rsid w:val="00603A86"/>
    <w:rsid w:val="0060480D"/>
    <w:rsid w:val="0061197C"/>
    <w:rsid w:val="00615FA1"/>
    <w:rsid w:val="006176FE"/>
    <w:rsid w:val="00623534"/>
    <w:rsid w:val="00623A3E"/>
    <w:rsid w:val="00630B25"/>
    <w:rsid w:val="00631D77"/>
    <w:rsid w:val="006434B9"/>
    <w:rsid w:val="0064411F"/>
    <w:rsid w:val="0065050E"/>
    <w:rsid w:val="00652044"/>
    <w:rsid w:val="00656299"/>
    <w:rsid w:val="00656F0A"/>
    <w:rsid w:val="00661EFE"/>
    <w:rsid w:val="00666BE3"/>
    <w:rsid w:val="006670F1"/>
    <w:rsid w:val="006712C6"/>
    <w:rsid w:val="006725A4"/>
    <w:rsid w:val="00676A5D"/>
    <w:rsid w:val="00681466"/>
    <w:rsid w:val="00681B07"/>
    <w:rsid w:val="006837AE"/>
    <w:rsid w:val="00683EA2"/>
    <w:rsid w:val="00684A9A"/>
    <w:rsid w:val="006878D8"/>
    <w:rsid w:val="0069236C"/>
    <w:rsid w:val="00695CDE"/>
    <w:rsid w:val="006A7D14"/>
    <w:rsid w:val="006B450F"/>
    <w:rsid w:val="006B76E0"/>
    <w:rsid w:val="006C0A49"/>
    <w:rsid w:val="006C5EF5"/>
    <w:rsid w:val="006C61BB"/>
    <w:rsid w:val="006C7F76"/>
    <w:rsid w:val="006D0842"/>
    <w:rsid w:val="006D0DE2"/>
    <w:rsid w:val="006D17E0"/>
    <w:rsid w:val="006D58AD"/>
    <w:rsid w:val="006D6A2B"/>
    <w:rsid w:val="006E138E"/>
    <w:rsid w:val="006E5D05"/>
    <w:rsid w:val="006E615C"/>
    <w:rsid w:val="006E6CF8"/>
    <w:rsid w:val="006F18E2"/>
    <w:rsid w:val="006F237D"/>
    <w:rsid w:val="006F6FD0"/>
    <w:rsid w:val="00703469"/>
    <w:rsid w:val="00706206"/>
    <w:rsid w:val="00707900"/>
    <w:rsid w:val="00711DAF"/>
    <w:rsid w:val="00730871"/>
    <w:rsid w:val="00732D97"/>
    <w:rsid w:val="0073358E"/>
    <w:rsid w:val="00734397"/>
    <w:rsid w:val="00736185"/>
    <w:rsid w:val="007376D6"/>
    <w:rsid w:val="0074142B"/>
    <w:rsid w:val="00743183"/>
    <w:rsid w:val="00744A36"/>
    <w:rsid w:val="0074611B"/>
    <w:rsid w:val="0074783D"/>
    <w:rsid w:val="00756E3A"/>
    <w:rsid w:val="00765A82"/>
    <w:rsid w:val="0076758D"/>
    <w:rsid w:val="0077190A"/>
    <w:rsid w:val="00771EA4"/>
    <w:rsid w:val="00777CCE"/>
    <w:rsid w:val="00780AF1"/>
    <w:rsid w:val="007838F2"/>
    <w:rsid w:val="007860D4"/>
    <w:rsid w:val="00787556"/>
    <w:rsid w:val="00792802"/>
    <w:rsid w:val="007930B9"/>
    <w:rsid w:val="007940B0"/>
    <w:rsid w:val="0079457F"/>
    <w:rsid w:val="00794C6B"/>
    <w:rsid w:val="00795756"/>
    <w:rsid w:val="00797812"/>
    <w:rsid w:val="007A1F57"/>
    <w:rsid w:val="007A6B9E"/>
    <w:rsid w:val="007B37A3"/>
    <w:rsid w:val="007B4753"/>
    <w:rsid w:val="007B57C9"/>
    <w:rsid w:val="007B6628"/>
    <w:rsid w:val="007B6DAF"/>
    <w:rsid w:val="007B6EB7"/>
    <w:rsid w:val="007C50FC"/>
    <w:rsid w:val="007C71CB"/>
    <w:rsid w:val="007D2F7F"/>
    <w:rsid w:val="007E0A22"/>
    <w:rsid w:val="007E599A"/>
    <w:rsid w:val="007E6893"/>
    <w:rsid w:val="007E7559"/>
    <w:rsid w:val="007F0362"/>
    <w:rsid w:val="007F3257"/>
    <w:rsid w:val="007F5086"/>
    <w:rsid w:val="0080007D"/>
    <w:rsid w:val="00804863"/>
    <w:rsid w:val="00804F0A"/>
    <w:rsid w:val="00806106"/>
    <w:rsid w:val="00806FAB"/>
    <w:rsid w:val="00810E9D"/>
    <w:rsid w:val="008112AC"/>
    <w:rsid w:val="00812B11"/>
    <w:rsid w:val="00816E46"/>
    <w:rsid w:val="00821415"/>
    <w:rsid w:val="00824ABE"/>
    <w:rsid w:val="00826313"/>
    <w:rsid w:val="00831967"/>
    <w:rsid w:val="00832192"/>
    <w:rsid w:val="00832D67"/>
    <w:rsid w:val="0084035D"/>
    <w:rsid w:val="0084213E"/>
    <w:rsid w:val="00843929"/>
    <w:rsid w:val="00851A2D"/>
    <w:rsid w:val="00862BDF"/>
    <w:rsid w:val="00867CB6"/>
    <w:rsid w:val="00871507"/>
    <w:rsid w:val="00873C23"/>
    <w:rsid w:val="00876515"/>
    <w:rsid w:val="00880C6A"/>
    <w:rsid w:val="00885F65"/>
    <w:rsid w:val="00887520"/>
    <w:rsid w:val="00891CEE"/>
    <w:rsid w:val="00895788"/>
    <w:rsid w:val="008975A8"/>
    <w:rsid w:val="008A117C"/>
    <w:rsid w:val="008A1DEB"/>
    <w:rsid w:val="008A47E9"/>
    <w:rsid w:val="008A553A"/>
    <w:rsid w:val="008A6C45"/>
    <w:rsid w:val="008A7F45"/>
    <w:rsid w:val="008B03E1"/>
    <w:rsid w:val="008B0BC4"/>
    <w:rsid w:val="008B14E8"/>
    <w:rsid w:val="008B2B5D"/>
    <w:rsid w:val="008B4105"/>
    <w:rsid w:val="008B4185"/>
    <w:rsid w:val="008B4541"/>
    <w:rsid w:val="008B4C1E"/>
    <w:rsid w:val="008B66B8"/>
    <w:rsid w:val="008C623B"/>
    <w:rsid w:val="008D1700"/>
    <w:rsid w:val="008D46D9"/>
    <w:rsid w:val="008D4D53"/>
    <w:rsid w:val="008D68BC"/>
    <w:rsid w:val="008E0536"/>
    <w:rsid w:val="008E23B9"/>
    <w:rsid w:val="008E4BDE"/>
    <w:rsid w:val="008E4E1C"/>
    <w:rsid w:val="008E573D"/>
    <w:rsid w:val="008F0626"/>
    <w:rsid w:val="008F36F0"/>
    <w:rsid w:val="008F4266"/>
    <w:rsid w:val="008F7305"/>
    <w:rsid w:val="008F790F"/>
    <w:rsid w:val="00900F56"/>
    <w:rsid w:val="009013A5"/>
    <w:rsid w:val="0090546A"/>
    <w:rsid w:val="00906B3E"/>
    <w:rsid w:val="009114D9"/>
    <w:rsid w:val="00915A5B"/>
    <w:rsid w:val="00915FD7"/>
    <w:rsid w:val="00916047"/>
    <w:rsid w:val="00923A7C"/>
    <w:rsid w:val="00932BDF"/>
    <w:rsid w:val="00935068"/>
    <w:rsid w:val="0093581F"/>
    <w:rsid w:val="009364E9"/>
    <w:rsid w:val="0093790F"/>
    <w:rsid w:val="00940AD6"/>
    <w:rsid w:val="00943472"/>
    <w:rsid w:val="0094427F"/>
    <w:rsid w:val="00945C7D"/>
    <w:rsid w:val="009504D2"/>
    <w:rsid w:val="0095091F"/>
    <w:rsid w:val="009518F6"/>
    <w:rsid w:val="00951A71"/>
    <w:rsid w:val="00951ABD"/>
    <w:rsid w:val="00953C8B"/>
    <w:rsid w:val="00955E7C"/>
    <w:rsid w:val="00957FC5"/>
    <w:rsid w:val="00961108"/>
    <w:rsid w:val="00961C80"/>
    <w:rsid w:val="00963920"/>
    <w:rsid w:val="00964941"/>
    <w:rsid w:val="00965257"/>
    <w:rsid w:val="00976B28"/>
    <w:rsid w:val="0097730E"/>
    <w:rsid w:val="00984AAB"/>
    <w:rsid w:val="0099637D"/>
    <w:rsid w:val="009A1B7C"/>
    <w:rsid w:val="009A1F01"/>
    <w:rsid w:val="009A2409"/>
    <w:rsid w:val="009A2653"/>
    <w:rsid w:val="009A3034"/>
    <w:rsid w:val="009A3223"/>
    <w:rsid w:val="009A5097"/>
    <w:rsid w:val="009A6716"/>
    <w:rsid w:val="009A6C6F"/>
    <w:rsid w:val="009A6E87"/>
    <w:rsid w:val="009B06AC"/>
    <w:rsid w:val="009B1655"/>
    <w:rsid w:val="009B1F36"/>
    <w:rsid w:val="009B3243"/>
    <w:rsid w:val="009B3A48"/>
    <w:rsid w:val="009B4013"/>
    <w:rsid w:val="009B5AFB"/>
    <w:rsid w:val="009B6E03"/>
    <w:rsid w:val="009C06C7"/>
    <w:rsid w:val="009C399E"/>
    <w:rsid w:val="009C3D49"/>
    <w:rsid w:val="009C554F"/>
    <w:rsid w:val="009C72A9"/>
    <w:rsid w:val="009D0815"/>
    <w:rsid w:val="009D102B"/>
    <w:rsid w:val="009D6F86"/>
    <w:rsid w:val="009E113C"/>
    <w:rsid w:val="009E69FE"/>
    <w:rsid w:val="009E6B18"/>
    <w:rsid w:val="009F056F"/>
    <w:rsid w:val="009F123D"/>
    <w:rsid w:val="009F6DFD"/>
    <w:rsid w:val="009F7E03"/>
    <w:rsid w:val="00A01F2C"/>
    <w:rsid w:val="00A02157"/>
    <w:rsid w:val="00A03BFA"/>
    <w:rsid w:val="00A04181"/>
    <w:rsid w:val="00A06D47"/>
    <w:rsid w:val="00A10685"/>
    <w:rsid w:val="00A14D7F"/>
    <w:rsid w:val="00A20036"/>
    <w:rsid w:val="00A22DA9"/>
    <w:rsid w:val="00A23BB4"/>
    <w:rsid w:val="00A242D7"/>
    <w:rsid w:val="00A25F30"/>
    <w:rsid w:val="00A33075"/>
    <w:rsid w:val="00A36224"/>
    <w:rsid w:val="00A370DE"/>
    <w:rsid w:val="00A4057E"/>
    <w:rsid w:val="00A4155F"/>
    <w:rsid w:val="00A438E6"/>
    <w:rsid w:val="00A525E5"/>
    <w:rsid w:val="00A536A3"/>
    <w:rsid w:val="00A54E03"/>
    <w:rsid w:val="00A5662F"/>
    <w:rsid w:val="00A57A02"/>
    <w:rsid w:val="00A6240B"/>
    <w:rsid w:val="00A62584"/>
    <w:rsid w:val="00A6328E"/>
    <w:rsid w:val="00A64D2A"/>
    <w:rsid w:val="00A65CBC"/>
    <w:rsid w:val="00A72546"/>
    <w:rsid w:val="00A73CF3"/>
    <w:rsid w:val="00A73F31"/>
    <w:rsid w:val="00A74987"/>
    <w:rsid w:val="00A76ABB"/>
    <w:rsid w:val="00A76C4D"/>
    <w:rsid w:val="00A816BE"/>
    <w:rsid w:val="00A827B8"/>
    <w:rsid w:val="00A853A4"/>
    <w:rsid w:val="00A85D7E"/>
    <w:rsid w:val="00A878FA"/>
    <w:rsid w:val="00A930E7"/>
    <w:rsid w:val="00A93691"/>
    <w:rsid w:val="00A94F84"/>
    <w:rsid w:val="00A96657"/>
    <w:rsid w:val="00A96DD7"/>
    <w:rsid w:val="00A97EBB"/>
    <w:rsid w:val="00A97F76"/>
    <w:rsid w:val="00AA1203"/>
    <w:rsid w:val="00AA3F53"/>
    <w:rsid w:val="00AA5107"/>
    <w:rsid w:val="00AA5E77"/>
    <w:rsid w:val="00AA5F13"/>
    <w:rsid w:val="00AB0534"/>
    <w:rsid w:val="00AB1503"/>
    <w:rsid w:val="00AB3206"/>
    <w:rsid w:val="00AB4344"/>
    <w:rsid w:val="00AB4F47"/>
    <w:rsid w:val="00AB6EA0"/>
    <w:rsid w:val="00AB7BD2"/>
    <w:rsid w:val="00AC5539"/>
    <w:rsid w:val="00AC63D0"/>
    <w:rsid w:val="00AD4C90"/>
    <w:rsid w:val="00AD650D"/>
    <w:rsid w:val="00AD700A"/>
    <w:rsid w:val="00AD71B5"/>
    <w:rsid w:val="00AD75D0"/>
    <w:rsid w:val="00AE0DFF"/>
    <w:rsid w:val="00AE6FB9"/>
    <w:rsid w:val="00AF1117"/>
    <w:rsid w:val="00AF19E0"/>
    <w:rsid w:val="00AF1E9B"/>
    <w:rsid w:val="00AF48F5"/>
    <w:rsid w:val="00B02433"/>
    <w:rsid w:val="00B05A45"/>
    <w:rsid w:val="00B06EA8"/>
    <w:rsid w:val="00B073DC"/>
    <w:rsid w:val="00B07C69"/>
    <w:rsid w:val="00B1174B"/>
    <w:rsid w:val="00B13B7C"/>
    <w:rsid w:val="00B203BF"/>
    <w:rsid w:val="00B22321"/>
    <w:rsid w:val="00B2236E"/>
    <w:rsid w:val="00B23AF9"/>
    <w:rsid w:val="00B23DF8"/>
    <w:rsid w:val="00B250F5"/>
    <w:rsid w:val="00B269DC"/>
    <w:rsid w:val="00B30633"/>
    <w:rsid w:val="00B32074"/>
    <w:rsid w:val="00B357D1"/>
    <w:rsid w:val="00B35FD5"/>
    <w:rsid w:val="00B36507"/>
    <w:rsid w:val="00B45C84"/>
    <w:rsid w:val="00B53759"/>
    <w:rsid w:val="00B53AEC"/>
    <w:rsid w:val="00B56799"/>
    <w:rsid w:val="00B60EBB"/>
    <w:rsid w:val="00B63D41"/>
    <w:rsid w:val="00B63D50"/>
    <w:rsid w:val="00B71094"/>
    <w:rsid w:val="00B763F3"/>
    <w:rsid w:val="00B77107"/>
    <w:rsid w:val="00B85EAF"/>
    <w:rsid w:val="00B9207C"/>
    <w:rsid w:val="00B93047"/>
    <w:rsid w:val="00B9308B"/>
    <w:rsid w:val="00B93BA5"/>
    <w:rsid w:val="00B95E0C"/>
    <w:rsid w:val="00B97758"/>
    <w:rsid w:val="00BA0E00"/>
    <w:rsid w:val="00BA288A"/>
    <w:rsid w:val="00BA40FB"/>
    <w:rsid w:val="00BA674F"/>
    <w:rsid w:val="00BB3D44"/>
    <w:rsid w:val="00BB4DE1"/>
    <w:rsid w:val="00BB6186"/>
    <w:rsid w:val="00BC19F7"/>
    <w:rsid w:val="00BC49C0"/>
    <w:rsid w:val="00BC6C33"/>
    <w:rsid w:val="00BC6E9D"/>
    <w:rsid w:val="00BC6F08"/>
    <w:rsid w:val="00BC6FBF"/>
    <w:rsid w:val="00BC7F0A"/>
    <w:rsid w:val="00BD1211"/>
    <w:rsid w:val="00BD2E98"/>
    <w:rsid w:val="00BD6F42"/>
    <w:rsid w:val="00BD78A2"/>
    <w:rsid w:val="00BE0C56"/>
    <w:rsid w:val="00BE316B"/>
    <w:rsid w:val="00BE4B04"/>
    <w:rsid w:val="00BE59D8"/>
    <w:rsid w:val="00BE7620"/>
    <w:rsid w:val="00BF0464"/>
    <w:rsid w:val="00BF4746"/>
    <w:rsid w:val="00BF680D"/>
    <w:rsid w:val="00C00B31"/>
    <w:rsid w:val="00C03E89"/>
    <w:rsid w:val="00C067CE"/>
    <w:rsid w:val="00C072E5"/>
    <w:rsid w:val="00C074B6"/>
    <w:rsid w:val="00C109C6"/>
    <w:rsid w:val="00C1290D"/>
    <w:rsid w:val="00C14E61"/>
    <w:rsid w:val="00C1586B"/>
    <w:rsid w:val="00C172DC"/>
    <w:rsid w:val="00C20249"/>
    <w:rsid w:val="00C25CB6"/>
    <w:rsid w:val="00C277E1"/>
    <w:rsid w:val="00C340A4"/>
    <w:rsid w:val="00C37FA1"/>
    <w:rsid w:val="00C43F6E"/>
    <w:rsid w:val="00C44FC4"/>
    <w:rsid w:val="00C4537A"/>
    <w:rsid w:val="00C47A21"/>
    <w:rsid w:val="00C513CF"/>
    <w:rsid w:val="00C52BD8"/>
    <w:rsid w:val="00C53ACF"/>
    <w:rsid w:val="00C57C10"/>
    <w:rsid w:val="00C66447"/>
    <w:rsid w:val="00C7166B"/>
    <w:rsid w:val="00C77C00"/>
    <w:rsid w:val="00C77D6E"/>
    <w:rsid w:val="00C82D6C"/>
    <w:rsid w:val="00C83393"/>
    <w:rsid w:val="00C83F0D"/>
    <w:rsid w:val="00C8408A"/>
    <w:rsid w:val="00C857C2"/>
    <w:rsid w:val="00C91B29"/>
    <w:rsid w:val="00CA7376"/>
    <w:rsid w:val="00CB0CFE"/>
    <w:rsid w:val="00CB4CFE"/>
    <w:rsid w:val="00CB6BF8"/>
    <w:rsid w:val="00CB74B3"/>
    <w:rsid w:val="00CC1930"/>
    <w:rsid w:val="00CC235B"/>
    <w:rsid w:val="00CC52AE"/>
    <w:rsid w:val="00CC5B11"/>
    <w:rsid w:val="00CD0ACA"/>
    <w:rsid w:val="00CD11A3"/>
    <w:rsid w:val="00CD12DA"/>
    <w:rsid w:val="00CD5B63"/>
    <w:rsid w:val="00CD7E57"/>
    <w:rsid w:val="00CE1479"/>
    <w:rsid w:val="00CE4472"/>
    <w:rsid w:val="00CE52CA"/>
    <w:rsid w:val="00CE6D8B"/>
    <w:rsid w:val="00CF3751"/>
    <w:rsid w:val="00CF4A29"/>
    <w:rsid w:val="00D000E2"/>
    <w:rsid w:val="00D02E67"/>
    <w:rsid w:val="00D03404"/>
    <w:rsid w:val="00D03673"/>
    <w:rsid w:val="00D0397F"/>
    <w:rsid w:val="00D04306"/>
    <w:rsid w:val="00D0485A"/>
    <w:rsid w:val="00D05581"/>
    <w:rsid w:val="00D065DF"/>
    <w:rsid w:val="00D10236"/>
    <w:rsid w:val="00D12483"/>
    <w:rsid w:val="00D125C6"/>
    <w:rsid w:val="00D1438C"/>
    <w:rsid w:val="00D16F2A"/>
    <w:rsid w:val="00D17F0F"/>
    <w:rsid w:val="00D20610"/>
    <w:rsid w:val="00D248B1"/>
    <w:rsid w:val="00D265A1"/>
    <w:rsid w:val="00D31F47"/>
    <w:rsid w:val="00D343BB"/>
    <w:rsid w:val="00D37911"/>
    <w:rsid w:val="00D420F4"/>
    <w:rsid w:val="00D42A16"/>
    <w:rsid w:val="00D44252"/>
    <w:rsid w:val="00D453D4"/>
    <w:rsid w:val="00D45B66"/>
    <w:rsid w:val="00D46AF4"/>
    <w:rsid w:val="00D51D7E"/>
    <w:rsid w:val="00D52975"/>
    <w:rsid w:val="00D52C2A"/>
    <w:rsid w:val="00D615A5"/>
    <w:rsid w:val="00D647BC"/>
    <w:rsid w:val="00D64B04"/>
    <w:rsid w:val="00D654B8"/>
    <w:rsid w:val="00D659D1"/>
    <w:rsid w:val="00D65FA5"/>
    <w:rsid w:val="00D671E7"/>
    <w:rsid w:val="00D67E08"/>
    <w:rsid w:val="00D70424"/>
    <w:rsid w:val="00D7115B"/>
    <w:rsid w:val="00D73860"/>
    <w:rsid w:val="00D77385"/>
    <w:rsid w:val="00D77506"/>
    <w:rsid w:val="00D80CAA"/>
    <w:rsid w:val="00D82480"/>
    <w:rsid w:val="00D83199"/>
    <w:rsid w:val="00D906BA"/>
    <w:rsid w:val="00D91D08"/>
    <w:rsid w:val="00D91FC2"/>
    <w:rsid w:val="00D927E2"/>
    <w:rsid w:val="00D94246"/>
    <w:rsid w:val="00D95C0F"/>
    <w:rsid w:val="00DA0B0D"/>
    <w:rsid w:val="00DA3EF2"/>
    <w:rsid w:val="00DA5529"/>
    <w:rsid w:val="00DB5C68"/>
    <w:rsid w:val="00DB61E3"/>
    <w:rsid w:val="00DB6D05"/>
    <w:rsid w:val="00DB76DE"/>
    <w:rsid w:val="00DC0819"/>
    <w:rsid w:val="00DC142A"/>
    <w:rsid w:val="00DC2D28"/>
    <w:rsid w:val="00DC48F2"/>
    <w:rsid w:val="00DC5C06"/>
    <w:rsid w:val="00DC6245"/>
    <w:rsid w:val="00DD5CF6"/>
    <w:rsid w:val="00DD778B"/>
    <w:rsid w:val="00DE29C6"/>
    <w:rsid w:val="00DE2BEC"/>
    <w:rsid w:val="00DE32AA"/>
    <w:rsid w:val="00DE46FA"/>
    <w:rsid w:val="00DE6D3B"/>
    <w:rsid w:val="00DF07DB"/>
    <w:rsid w:val="00DF1758"/>
    <w:rsid w:val="00DF3F59"/>
    <w:rsid w:val="00DF411F"/>
    <w:rsid w:val="00E01BBE"/>
    <w:rsid w:val="00E01EE4"/>
    <w:rsid w:val="00E020BB"/>
    <w:rsid w:val="00E02884"/>
    <w:rsid w:val="00E0315B"/>
    <w:rsid w:val="00E0749B"/>
    <w:rsid w:val="00E07F06"/>
    <w:rsid w:val="00E13266"/>
    <w:rsid w:val="00E2082A"/>
    <w:rsid w:val="00E20F5E"/>
    <w:rsid w:val="00E235FA"/>
    <w:rsid w:val="00E24181"/>
    <w:rsid w:val="00E27479"/>
    <w:rsid w:val="00E27F0A"/>
    <w:rsid w:val="00E341BC"/>
    <w:rsid w:val="00E37B24"/>
    <w:rsid w:val="00E40B37"/>
    <w:rsid w:val="00E47E5C"/>
    <w:rsid w:val="00E50A2F"/>
    <w:rsid w:val="00E51D4E"/>
    <w:rsid w:val="00E52A0C"/>
    <w:rsid w:val="00E55A24"/>
    <w:rsid w:val="00E568FB"/>
    <w:rsid w:val="00E61366"/>
    <w:rsid w:val="00E617B4"/>
    <w:rsid w:val="00E61E81"/>
    <w:rsid w:val="00E651F0"/>
    <w:rsid w:val="00E740EB"/>
    <w:rsid w:val="00E74696"/>
    <w:rsid w:val="00E74F29"/>
    <w:rsid w:val="00E7784C"/>
    <w:rsid w:val="00E80C8E"/>
    <w:rsid w:val="00E820AE"/>
    <w:rsid w:val="00E8300D"/>
    <w:rsid w:val="00E83DE4"/>
    <w:rsid w:val="00E84370"/>
    <w:rsid w:val="00E856C8"/>
    <w:rsid w:val="00E85B0B"/>
    <w:rsid w:val="00E8783F"/>
    <w:rsid w:val="00E903AF"/>
    <w:rsid w:val="00E92CEA"/>
    <w:rsid w:val="00E94BB7"/>
    <w:rsid w:val="00E96ACD"/>
    <w:rsid w:val="00E97EBD"/>
    <w:rsid w:val="00EA416A"/>
    <w:rsid w:val="00EA6172"/>
    <w:rsid w:val="00EA77BF"/>
    <w:rsid w:val="00EA7962"/>
    <w:rsid w:val="00EB00A9"/>
    <w:rsid w:val="00EB201A"/>
    <w:rsid w:val="00EB2D58"/>
    <w:rsid w:val="00EB2ECB"/>
    <w:rsid w:val="00EB3CC5"/>
    <w:rsid w:val="00EB6B5E"/>
    <w:rsid w:val="00EB7298"/>
    <w:rsid w:val="00EC0EE2"/>
    <w:rsid w:val="00EC302D"/>
    <w:rsid w:val="00EC407D"/>
    <w:rsid w:val="00EC4362"/>
    <w:rsid w:val="00EC56F2"/>
    <w:rsid w:val="00EC6C78"/>
    <w:rsid w:val="00EC774D"/>
    <w:rsid w:val="00ED258C"/>
    <w:rsid w:val="00ED32B4"/>
    <w:rsid w:val="00ED3448"/>
    <w:rsid w:val="00ED56B1"/>
    <w:rsid w:val="00ED720B"/>
    <w:rsid w:val="00EE2F15"/>
    <w:rsid w:val="00EE64E2"/>
    <w:rsid w:val="00EF0514"/>
    <w:rsid w:val="00EF11AD"/>
    <w:rsid w:val="00EF2073"/>
    <w:rsid w:val="00EF2E15"/>
    <w:rsid w:val="00EF37C8"/>
    <w:rsid w:val="00EF57B2"/>
    <w:rsid w:val="00EF6562"/>
    <w:rsid w:val="00F00C26"/>
    <w:rsid w:val="00F02973"/>
    <w:rsid w:val="00F12781"/>
    <w:rsid w:val="00F17A0F"/>
    <w:rsid w:val="00F2147F"/>
    <w:rsid w:val="00F2208C"/>
    <w:rsid w:val="00F24556"/>
    <w:rsid w:val="00F24BD4"/>
    <w:rsid w:val="00F2522F"/>
    <w:rsid w:val="00F253C5"/>
    <w:rsid w:val="00F2689A"/>
    <w:rsid w:val="00F30B67"/>
    <w:rsid w:val="00F31AB7"/>
    <w:rsid w:val="00F33C02"/>
    <w:rsid w:val="00F358DE"/>
    <w:rsid w:val="00F367C7"/>
    <w:rsid w:val="00F4035A"/>
    <w:rsid w:val="00F4150B"/>
    <w:rsid w:val="00F41798"/>
    <w:rsid w:val="00F444A3"/>
    <w:rsid w:val="00F44DE2"/>
    <w:rsid w:val="00F45511"/>
    <w:rsid w:val="00F45759"/>
    <w:rsid w:val="00F5095D"/>
    <w:rsid w:val="00F53B6B"/>
    <w:rsid w:val="00F545D3"/>
    <w:rsid w:val="00F5468C"/>
    <w:rsid w:val="00F558A1"/>
    <w:rsid w:val="00F566A6"/>
    <w:rsid w:val="00F60538"/>
    <w:rsid w:val="00F61A10"/>
    <w:rsid w:val="00F644D9"/>
    <w:rsid w:val="00F65752"/>
    <w:rsid w:val="00F67D77"/>
    <w:rsid w:val="00F70627"/>
    <w:rsid w:val="00F7259A"/>
    <w:rsid w:val="00F734EB"/>
    <w:rsid w:val="00F7418A"/>
    <w:rsid w:val="00F75323"/>
    <w:rsid w:val="00F75527"/>
    <w:rsid w:val="00F81C19"/>
    <w:rsid w:val="00F845FF"/>
    <w:rsid w:val="00F854CC"/>
    <w:rsid w:val="00F92248"/>
    <w:rsid w:val="00F93076"/>
    <w:rsid w:val="00F9508B"/>
    <w:rsid w:val="00F95C0F"/>
    <w:rsid w:val="00F97673"/>
    <w:rsid w:val="00F97AFA"/>
    <w:rsid w:val="00F97BF7"/>
    <w:rsid w:val="00F97DB0"/>
    <w:rsid w:val="00F97EAE"/>
    <w:rsid w:val="00FA0887"/>
    <w:rsid w:val="00FB0483"/>
    <w:rsid w:val="00FB2398"/>
    <w:rsid w:val="00FB2471"/>
    <w:rsid w:val="00FB3A16"/>
    <w:rsid w:val="00FB64ED"/>
    <w:rsid w:val="00FB7BDB"/>
    <w:rsid w:val="00FC336D"/>
    <w:rsid w:val="00FC5609"/>
    <w:rsid w:val="00FC6B9E"/>
    <w:rsid w:val="00FC71D1"/>
    <w:rsid w:val="00FC738C"/>
    <w:rsid w:val="00FC78E9"/>
    <w:rsid w:val="00FD0EFB"/>
    <w:rsid w:val="00FD2854"/>
    <w:rsid w:val="00FD4188"/>
    <w:rsid w:val="00FE6FA9"/>
    <w:rsid w:val="00FE79AA"/>
    <w:rsid w:val="00FF002A"/>
    <w:rsid w:val="00FF631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D57F"/>
  <w15:docId w15:val="{6281037B-5607-4A98-BF10-7D036817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66505"/>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uiPriority w:val="9"/>
    <w:qFormat/>
    <w:rsid w:val="00221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221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221D29"/>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46009B"/>
    <w:pPr>
      <w:ind w:left="720"/>
      <w:contextualSpacing/>
    </w:pPr>
  </w:style>
  <w:style w:type="paragraph" w:customStyle="1" w:styleId="TableContents">
    <w:name w:val="Table Contents"/>
    <w:basedOn w:val="prastasis"/>
    <w:rsid w:val="00FD2854"/>
    <w:pPr>
      <w:suppressLineNumbers/>
      <w:suppressAutoHyphens/>
    </w:pPr>
    <w:rPr>
      <w:lang w:eastAsia="ar-SA"/>
    </w:rPr>
  </w:style>
  <w:style w:type="paragraph" w:styleId="Pagrindiniotekstotrauka">
    <w:name w:val="Body Text Indent"/>
    <w:basedOn w:val="prastasis"/>
    <w:link w:val="PagrindiniotekstotraukaDiagrama"/>
    <w:unhideWhenUsed/>
    <w:rsid w:val="007F0362"/>
    <w:pPr>
      <w:spacing w:line="360" w:lineRule="auto"/>
      <w:ind w:firstLine="1260"/>
      <w:jc w:val="both"/>
    </w:pPr>
    <w:rPr>
      <w:lang w:eastAsia="en-US"/>
    </w:rPr>
  </w:style>
  <w:style w:type="character" w:customStyle="1" w:styleId="PagrindiniotekstotraukaDiagrama">
    <w:name w:val="Pagrindinio teksto įtrauka Diagrama"/>
    <w:basedOn w:val="Numatytasispastraiposriftas"/>
    <w:link w:val="Pagrindiniotekstotrauka"/>
    <w:rsid w:val="007F0362"/>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rsid w:val="00F2147F"/>
    <w:pPr>
      <w:suppressAutoHyphens/>
      <w:spacing w:after="120"/>
    </w:pPr>
    <w:rPr>
      <w:lang w:eastAsia="ar-SA"/>
    </w:rPr>
  </w:style>
  <w:style w:type="character" w:customStyle="1" w:styleId="PagrindinistekstasDiagrama">
    <w:name w:val="Pagrindinis tekstas Diagrama"/>
    <w:basedOn w:val="Numatytasispastraiposriftas"/>
    <w:link w:val="Pagrindinistekstas"/>
    <w:rsid w:val="00F2147F"/>
    <w:rPr>
      <w:rFonts w:ascii="Times New Roman" w:eastAsia="Times New Roman" w:hAnsi="Times New Roman" w:cs="Times New Roman"/>
      <w:sz w:val="24"/>
      <w:szCs w:val="24"/>
      <w:lang w:val="lt-LT" w:eastAsia="ar-SA"/>
    </w:rPr>
  </w:style>
  <w:style w:type="table" w:styleId="Lentelstinklelis">
    <w:name w:val="Table Grid"/>
    <w:basedOn w:val="prastojilentel"/>
    <w:uiPriority w:val="39"/>
    <w:rsid w:val="0026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76ABB"/>
  </w:style>
  <w:style w:type="character" w:styleId="Emfaz">
    <w:name w:val="Emphasis"/>
    <w:basedOn w:val="Numatytasispastraiposriftas"/>
    <w:uiPriority w:val="20"/>
    <w:qFormat/>
    <w:rsid w:val="00A76ABB"/>
    <w:rPr>
      <w:i/>
      <w:iCs/>
    </w:rPr>
  </w:style>
  <w:style w:type="character" w:customStyle="1" w:styleId="Antrat1Diagrama">
    <w:name w:val="Antraštė 1 Diagrama"/>
    <w:basedOn w:val="Numatytasispastraiposriftas"/>
    <w:link w:val="Antrat1"/>
    <w:uiPriority w:val="9"/>
    <w:rsid w:val="00221D29"/>
    <w:rPr>
      <w:rFonts w:asciiTheme="majorHAnsi" w:eastAsiaTheme="majorEastAsia" w:hAnsiTheme="majorHAnsi" w:cstheme="majorBidi"/>
      <w:b/>
      <w:bCs/>
      <w:color w:val="365F91" w:themeColor="accent1" w:themeShade="BF"/>
      <w:sz w:val="28"/>
      <w:szCs w:val="28"/>
      <w:lang w:val="lt-LT" w:eastAsia="lt-LT"/>
    </w:rPr>
  </w:style>
  <w:style w:type="paragraph" w:styleId="Betarp">
    <w:name w:val="No Spacing"/>
    <w:uiPriority w:val="1"/>
    <w:qFormat/>
    <w:rsid w:val="00221D29"/>
    <w:pPr>
      <w:spacing w:after="0" w:line="240" w:lineRule="auto"/>
    </w:pPr>
    <w:rPr>
      <w:rFonts w:ascii="Times New Roman" w:eastAsia="Times New Roman" w:hAnsi="Times New Roman" w:cs="Times New Roman"/>
      <w:sz w:val="24"/>
      <w:szCs w:val="24"/>
      <w:lang w:val="lt-LT" w:eastAsia="lt-LT"/>
    </w:rPr>
  </w:style>
  <w:style w:type="character" w:customStyle="1" w:styleId="Antrat2Diagrama">
    <w:name w:val="Antraštė 2 Diagrama"/>
    <w:basedOn w:val="Numatytasispastraiposriftas"/>
    <w:link w:val="Antrat2"/>
    <w:uiPriority w:val="9"/>
    <w:rsid w:val="00221D29"/>
    <w:rPr>
      <w:rFonts w:asciiTheme="majorHAnsi" w:eastAsiaTheme="majorEastAsia" w:hAnsiTheme="majorHAnsi" w:cstheme="majorBidi"/>
      <w:b/>
      <w:bCs/>
      <w:color w:val="4F81BD" w:themeColor="accent1"/>
      <w:sz w:val="26"/>
      <w:szCs w:val="26"/>
      <w:lang w:val="lt-LT" w:eastAsia="lt-LT"/>
    </w:rPr>
  </w:style>
  <w:style w:type="character" w:customStyle="1" w:styleId="Antrat3Diagrama">
    <w:name w:val="Antraštė 3 Diagrama"/>
    <w:basedOn w:val="Numatytasispastraiposriftas"/>
    <w:link w:val="Antrat3"/>
    <w:uiPriority w:val="9"/>
    <w:rsid w:val="00221D29"/>
    <w:rPr>
      <w:rFonts w:asciiTheme="majorHAnsi" w:eastAsiaTheme="majorEastAsia" w:hAnsiTheme="majorHAnsi" w:cstheme="majorBidi"/>
      <w:b/>
      <w:bCs/>
      <w:color w:val="4F81BD" w:themeColor="accent1"/>
      <w:sz w:val="24"/>
      <w:szCs w:val="24"/>
      <w:lang w:val="lt-LT" w:eastAsia="lt-LT"/>
    </w:rPr>
  </w:style>
  <w:style w:type="paragraph" w:customStyle="1" w:styleId="Lentelsturinys">
    <w:name w:val="Lentelės turinys"/>
    <w:basedOn w:val="prastasis"/>
    <w:rsid w:val="001B5AA5"/>
    <w:pPr>
      <w:suppressLineNumbers/>
      <w:suppressAutoHyphens/>
      <w:spacing w:line="100" w:lineRule="atLeast"/>
    </w:pPr>
    <w:rPr>
      <w:lang w:eastAsia="ar-SA"/>
    </w:rPr>
  </w:style>
  <w:style w:type="paragraph" w:styleId="Paprastasistekstas">
    <w:name w:val="Plain Text"/>
    <w:basedOn w:val="prastasis"/>
    <w:link w:val="PaprastasistekstasDiagrama"/>
    <w:uiPriority w:val="99"/>
    <w:semiHidden/>
    <w:unhideWhenUsed/>
    <w:rsid w:val="004C04FE"/>
    <w:rPr>
      <w:rFonts w:ascii="Consolas" w:eastAsiaTheme="minorHAnsi" w:hAnsi="Consolas" w:cstheme="minorBidi"/>
      <w:sz w:val="21"/>
      <w:szCs w:val="21"/>
      <w:lang w:eastAsia="en-US"/>
    </w:rPr>
  </w:style>
  <w:style w:type="character" w:customStyle="1" w:styleId="PaprastasistekstasDiagrama">
    <w:name w:val="Paprastasis tekstas Diagrama"/>
    <w:basedOn w:val="Numatytasispastraiposriftas"/>
    <w:link w:val="Paprastasistekstas"/>
    <w:uiPriority w:val="99"/>
    <w:semiHidden/>
    <w:rsid w:val="004C04FE"/>
    <w:rPr>
      <w:rFonts w:ascii="Consolas" w:hAnsi="Consolas"/>
      <w:sz w:val="21"/>
      <w:szCs w:val="21"/>
      <w:lang w:val="lt-LT"/>
    </w:rPr>
  </w:style>
  <w:style w:type="paragraph" w:styleId="Antrats">
    <w:name w:val="header"/>
    <w:basedOn w:val="prastasis"/>
    <w:link w:val="AntratsDiagrama"/>
    <w:uiPriority w:val="99"/>
    <w:unhideWhenUsed/>
    <w:rsid w:val="00C52BD8"/>
    <w:pPr>
      <w:tabs>
        <w:tab w:val="center" w:pos="4819"/>
        <w:tab w:val="right" w:pos="9638"/>
      </w:tabs>
    </w:pPr>
  </w:style>
  <w:style w:type="character" w:customStyle="1" w:styleId="AntratsDiagrama">
    <w:name w:val="Antraštės Diagrama"/>
    <w:basedOn w:val="Numatytasispastraiposriftas"/>
    <w:link w:val="Antrats"/>
    <w:uiPriority w:val="99"/>
    <w:rsid w:val="00C52BD8"/>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C52BD8"/>
    <w:pPr>
      <w:tabs>
        <w:tab w:val="center" w:pos="4819"/>
        <w:tab w:val="right" w:pos="9638"/>
      </w:tabs>
    </w:pPr>
  </w:style>
  <w:style w:type="character" w:customStyle="1" w:styleId="PoratDiagrama">
    <w:name w:val="Poraštė Diagrama"/>
    <w:basedOn w:val="Numatytasispastraiposriftas"/>
    <w:link w:val="Porat"/>
    <w:uiPriority w:val="99"/>
    <w:rsid w:val="00C52BD8"/>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314B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4B3C"/>
    <w:rPr>
      <w:rFonts w:ascii="Segoe UI" w:eastAsia="Times New Roman" w:hAnsi="Segoe UI" w:cs="Segoe UI"/>
      <w:sz w:val="18"/>
      <w:szCs w:val="18"/>
      <w:lang w:val="lt-LT" w:eastAsia="lt-LT"/>
    </w:rPr>
  </w:style>
  <w:style w:type="paragraph" w:customStyle="1" w:styleId="Default">
    <w:name w:val="Default"/>
    <w:basedOn w:val="prastasis"/>
    <w:rsid w:val="00D12483"/>
    <w:pPr>
      <w:autoSpaceDE w:val="0"/>
      <w:autoSpaceDN w:val="0"/>
    </w:pPr>
    <w:rPr>
      <w:rFonts w:eastAsia="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1639">
      <w:bodyDiv w:val="1"/>
      <w:marLeft w:val="0"/>
      <w:marRight w:val="0"/>
      <w:marTop w:val="0"/>
      <w:marBottom w:val="0"/>
      <w:divBdr>
        <w:top w:val="none" w:sz="0" w:space="0" w:color="auto"/>
        <w:left w:val="none" w:sz="0" w:space="0" w:color="auto"/>
        <w:bottom w:val="none" w:sz="0" w:space="0" w:color="auto"/>
        <w:right w:val="none" w:sz="0" w:space="0" w:color="auto"/>
      </w:divBdr>
    </w:div>
    <w:div w:id="527908358">
      <w:bodyDiv w:val="1"/>
      <w:marLeft w:val="0"/>
      <w:marRight w:val="0"/>
      <w:marTop w:val="0"/>
      <w:marBottom w:val="0"/>
      <w:divBdr>
        <w:top w:val="none" w:sz="0" w:space="0" w:color="auto"/>
        <w:left w:val="none" w:sz="0" w:space="0" w:color="auto"/>
        <w:bottom w:val="none" w:sz="0" w:space="0" w:color="auto"/>
        <w:right w:val="none" w:sz="0" w:space="0" w:color="auto"/>
      </w:divBdr>
    </w:div>
    <w:div w:id="1140998235">
      <w:bodyDiv w:val="1"/>
      <w:marLeft w:val="0"/>
      <w:marRight w:val="0"/>
      <w:marTop w:val="0"/>
      <w:marBottom w:val="0"/>
      <w:divBdr>
        <w:top w:val="none" w:sz="0" w:space="0" w:color="auto"/>
        <w:left w:val="none" w:sz="0" w:space="0" w:color="auto"/>
        <w:bottom w:val="none" w:sz="0" w:space="0" w:color="auto"/>
        <w:right w:val="none" w:sz="0" w:space="0" w:color="auto"/>
      </w:divBdr>
    </w:div>
    <w:div w:id="1223517284">
      <w:bodyDiv w:val="1"/>
      <w:marLeft w:val="0"/>
      <w:marRight w:val="0"/>
      <w:marTop w:val="0"/>
      <w:marBottom w:val="0"/>
      <w:divBdr>
        <w:top w:val="none" w:sz="0" w:space="0" w:color="auto"/>
        <w:left w:val="none" w:sz="0" w:space="0" w:color="auto"/>
        <w:bottom w:val="none" w:sz="0" w:space="0" w:color="auto"/>
        <w:right w:val="none" w:sz="0" w:space="0" w:color="auto"/>
      </w:divBdr>
    </w:div>
    <w:div w:id="18357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1841-2D4B-4D1A-9844-4AF4BD5D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8544</Words>
  <Characters>4871</Characters>
  <Application>Microsoft Office Word</Application>
  <DocSecurity>0</DocSecurity>
  <Lines>40</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Ruta Zubiene</cp:lastModifiedBy>
  <cp:revision>6</cp:revision>
  <cp:lastPrinted>2020-02-13T06:50:00Z</cp:lastPrinted>
  <dcterms:created xsi:type="dcterms:W3CDTF">2020-03-09T11:59:00Z</dcterms:created>
  <dcterms:modified xsi:type="dcterms:W3CDTF">2020-04-20T07:08:00Z</dcterms:modified>
</cp:coreProperties>
</file>